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ascii="微软雅黑" w:hAnsi="微软雅黑" w:eastAsia="微软雅黑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</w:pPr>
      <w:bookmarkStart w:id="0" w:name="OLE_LINK22"/>
      <w:r>
        <w:rPr>
          <w:rFonts w:hint="eastAsia" w:ascii="微软雅黑" w:hAnsi="微软雅黑" w:eastAsia="微软雅黑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-118110</wp:posOffset>
            </wp:positionV>
            <wp:extent cx="1233805" cy="693420"/>
            <wp:effectExtent l="0" t="0" r="0" b="0"/>
            <wp:wrapTight wrapText="bothSides">
              <wp:wrapPolygon>
                <wp:start x="0" y="0"/>
                <wp:lineTo x="0" y="20769"/>
                <wp:lineTo x="21344" y="20769"/>
                <wp:lineTo x="21344" y="0"/>
                <wp:lineTo x="0" y="0"/>
              </wp:wrapPolygon>
            </wp:wrapTight>
            <wp:docPr id="9" name="图片 9" descr="u=3777664383,2428156146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u=3777664383,2428156146&amp;fm=26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20"/>
        <w:jc w:val="center"/>
        <w:rPr>
          <w:rFonts w:ascii="微软雅黑" w:hAnsi="微软雅黑" w:eastAsia="微软雅黑"/>
          <w:b/>
          <w:color w:val="0070C0"/>
          <w:sz w:val="40"/>
        </w:rPr>
      </w:pPr>
    </w:p>
    <w:p>
      <w:pPr>
        <w:spacing w:after="312" w:afterLines="100"/>
        <w:ind w:firstLine="420"/>
        <w:jc w:val="center"/>
        <w:rPr>
          <w:rFonts w:ascii="微软雅黑" w:hAnsi="微软雅黑" w:eastAsia="微软雅黑"/>
          <w:b/>
          <w:color w:val="0070C0"/>
          <w:sz w:val="40"/>
        </w:rPr>
      </w:pPr>
      <w:r>
        <w:rPr>
          <w:rFonts w:hint="eastAsia" w:ascii="微软雅黑" w:hAnsi="微软雅黑" w:eastAsia="微软雅黑"/>
          <w:b/>
          <w:color w:val="0070C0"/>
          <w:sz w:val="40"/>
        </w:rPr>
        <w:t>贝壳找房（广州）</w:t>
      </w:r>
      <w:r>
        <w:rPr>
          <w:rFonts w:ascii="微软雅黑" w:hAnsi="微软雅黑" w:eastAsia="微软雅黑"/>
          <w:b/>
          <w:color w:val="0070C0"/>
          <w:sz w:val="40"/>
        </w:rPr>
        <w:t>2021</w:t>
      </w:r>
      <w:r>
        <w:rPr>
          <w:rFonts w:hint="eastAsia" w:ascii="微软雅黑" w:hAnsi="微软雅黑" w:eastAsia="微软雅黑"/>
          <w:b/>
          <w:color w:val="0070C0"/>
          <w:sz w:val="40"/>
        </w:rPr>
        <w:t>校园招聘简章</w:t>
      </w:r>
    </w:p>
    <w:p>
      <w:pPr>
        <w:spacing w:after="312" w:afterLines="100"/>
        <w:ind w:firstLine="420"/>
        <w:jc w:val="center"/>
        <w:rPr>
          <w:rFonts w:ascii="微软雅黑" w:hAnsi="微软雅黑" w:eastAsia="微软雅黑"/>
          <w:b/>
          <w:color w:val="0070C0"/>
          <w:sz w:val="18"/>
        </w:rPr>
      </w:pPr>
      <w:r>
        <w:rPr>
          <w:rFonts w:hint="eastAsia" w:ascii="微软雅黑" w:hAnsi="微软雅黑" w:eastAsia="微软雅黑"/>
          <w:b/>
          <w:color w:val="0070C0"/>
          <w:sz w:val="18"/>
        </w:rPr>
        <w:t>《2019胡润全球独角兽企业榜》贝壳找房位列行业领域全球榜首，独角兽企业前十，由“腾讯”、“软银”幕后资本方支持领投，市场估值已超百亿美元！2</w:t>
      </w:r>
      <w:r>
        <w:rPr>
          <w:rFonts w:ascii="微软雅黑" w:hAnsi="微软雅黑" w:eastAsia="微软雅黑"/>
          <w:b/>
          <w:color w:val="0070C0"/>
          <w:sz w:val="18"/>
        </w:rPr>
        <w:t>020</w:t>
      </w:r>
      <w:r>
        <w:rPr>
          <w:rFonts w:hint="eastAsia" w:ascii="微软雅黑" w:hAnsi="微软雅黑" w:eastAsia="微软雅黑"/>
          <w:b/>
          <w:color w:val="0070C0"/>
          <w:sz w:val="18"/>
        </w:rPr>
        <w:t>年</w:t>
      </w:r>
      <w:r>
        <w:rPr>
          <w:rFonts w:ascii="微软雅黑" w:hAnsi="微软雅黑" w:eastAsia="微软雅黑"/>
          <w:b/>
          <w:color w:val="0070C0"/>
          <w:sz w:val="18"/>
        </w:rPr>
        <w:t>8</w:t>
      </w:r>
      <w:r>
        <w:rPr>
          <w:rFonts w:hint="eastAsia" w:ascii="微软雅黑" w:hAnsi="微软雅黑" w:eastAsia="微软雅黑"/>
          <w:b/>
          <w:color w:val="0070C0"/>
          <w:sz w:val="18"/>
        </w:rPr>
        <w:t>月</w:t>
      </w:r>
      <w:r>
        <w:rPr>
          <w:rFonts w:ascii="微软雅黑" w:hAnsi="微软雅黑" w:eastAsia="微软雅黑"/>
          <w:b/>
          <w:color w:val="0070C0"/>
          <w:sz w:val="18"/>
        </w:rPr>
        <w:t>13</w:t>
      </w:r>
      <w:r>
        <w:rPr>
          <w:rFonts w:hint="eastAsia" w:ascii="微软雅黑" w:hAnsi="微软雅黑" w:eastAsia="微软雅黑"/>
          <w:b/>
          <w:color w:val="0070C0"/>
          <w:sz w:val="18"/>
        </w:rPr>
        <w:t>日正式美股上市，市值破5</w:t>
      </w:r>
      <w:r>
        <w:rPr>
          <w:rFonts w:ascii="微软雅黑" w:hAnsi="微软雅黑" w:eastAsia="微软雅黑"/>
          <w:b/>
          <w:color w:val="0070C0"/>
          <w:sz w:val="18"/>
        </w:rPr>
        <w:t>000</w:t>
      </w:r>
      <w:r>
        <w:rPr>
          <w:rFonts w:hint="eastAsia" w:ascii="微软雅黑" w:hAnsi="微软雅黑" w:eastAsia="微软雅黑"/>
          <w:b/>
          <w:color w:val="0070C0"/>
          <w:sz w:val="18"/>
        </w:rPr>
        <w:t>亿！</w:t>
      </w:r>
    </w:p>
    <w:p>
      <w:pPr>
        <w:spacing w:line="400" w:lineRule="exact"/>
        <w:ind w:firstLine="420"/>
        <w:rPr>
          <w:rFonts w:ascii="微软雅黑" w:hAnsi="微软雅黑" w:eastAsia="微软雅黑"/>
          <w:sz w:val="20"/>
        </w:rPr>
      </w:pPr>
      <w:bookmarkStart w:id="1" w:name="OLE_LINK12"/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广州贝壳科技服务有限公司（以下简称“贝壳”）成立于2001年，2018年4月份升级成为贝壳找房，是以数据驱动的全价值链房产服务平台。提供二手房、新房、租房、旅居房产、海外房产等房产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交易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服务，并拥有业内独有的房屋数据、人群数据、交易数据，以数据技术驱动服务品质及行业效率的提升。经过</w:t>
      </w:r>
      <w:r>
        <w:rPr>
          <w:rFonts w:ascii="微软雅黑" w:hAnsi="微软雅黑" w:eastAsia="PMingLiU"/>
          <w:sz w:val="20"/>
          <w:szCs w:val="28"/>
          <w:lang w:val="zh-TW" w:eastAsia="zh-TW"/>
        </w:rPr>
        <w:t>20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年的飞速发展，贝壳目前已进驻北京、上海、广州、深圳、天津、成都、青岛、重庆、大连等</w:t>
      </w:r>
      <w:r>
        <w:rPr>
          <w:rFonts w:hint="eastAsia" w:ascii="微软雅黑" w:hAnsi="微软雅黑" w:eastAsia="微软雅黑"/>
          <w:sz w:val="20"/>
          <w:szCs w:val="28"/>
        </w:rPr>
        <w:t>1</w:t>
      </w:r>
      <w:r>
        <w:rPr>
          <w:rFonts w:ascii="微软雅黑" w:hAnsi="微软雅黑" w:eastAsia="微软雅黑"/>
          <w:sz w:val="20"/>
          <w:szCs w:val="28"/>
        </w:rPr>
        <w:t>03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个城市和地区，全国直营门店数量超</w:t>
      </w:r>
      <w:r>
        <w:rPr>
          <w:rFonts w:hint="eastAsia" w:ascii="微软雅黑" w:hAnsi="微软雅黑" w:eastAsia="微软雅黑"/>
          <w:sz w:val="20"/>
          <w:szCs w:val="28"/>
        </w:rPr>
        <w:t>14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000家，旗下经纪人近</w:t>
      </w:r>
      <w:r>
        <w:rPr>
          <w:rFonts w:hint="eastAsia" w:ascii="微软雅黑" w:hAnsi="微软雅黑" w:eastAsia="微软雅黑"/>
          <w:sz w:val="20"/>
          <w:szCs w:val="28"/>
        </w:rPr>
        <w:t>40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万人。贝壳提倡理性购房，通过数据透明化、产品化和信息无差别分享，为消费者提供高品质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的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房产服务体验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，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提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升行业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效率，助力房地产市场稳定健康发展。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一直以来，贝壳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通过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推动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行业标准和规则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的建立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，引领行业创新和变革。贝壳致力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于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打造一个开放式的服务者生态平台，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为经纪人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提供更多的学习资源和成长机会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，给经纪人赋能，推动经纪人职业化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。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同时，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贝壳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推出了多项便民服务，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深耕社区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不断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践行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社会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责任，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做社区好邻居。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未来五年，贝壳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将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以互联网技术和数据化产品，进行线上线下的打通，重构和优化服务流程，制定房产经纪服务标准，为用户提供更省心便捷的服务，实现</w:t>
      </w:r>
      <w:r>
        <w:rPr>
          <w:rFonts w:hint="eastAsia" w:ascii="微软雅黑" w:hAnsi="微软雅黑" w:eastAsia="微软雅黑"/>
          <w:sz w:val="20"/>
          <w:szCs w:val="28"/>
          <w:lang w:val="zh-TW"/>
        </w:rPr>
        <w:t>成为“住”的入口</w:t>
      </w:r>
      <w:r>
        <w:rPr>
          <w:rFonts w:hint="eastAsia" w:ascii="微软雅黑" w:hAnsi="微软雅黑" w:eastAsia="微软雅黑"/>
          <w:sz w:val="20"/>
          <w:szCs w:val="28"/>
          <w:lang w:val="zh-TW" w:eastAsia="zh-TW"/>
        </w:rPr>
        <w:t>的企业愿景。</w:t>
      </w:r>
    </w:p>
    <w:p>
      <w:pPr>
        <w:spacing w:line="400" w:lineRule="exact"/>
        <w:rPr>
          <w:rFonts w:ascii="微软雅黑" w:hAnsi="微软雅黑" w:eastAsia="微软雅黑"/>
          <w:b/>
          <w:color w:val="FF0000"/>
          <w:sz w:val="18"/>
          <w:szCs w:val="18"/>
        </w:rPr>
      </w:pPr>
    </w:p>
    <w:p>
      <w:pPr>
        <w:spacing w:line="400" w:lineRule="exact"/>
        <w:rPr>
          <w:rFonts w:hint="eastAsia"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招聘职位：</w:t>
      </w:r>
      <w:bookmarkStart w:id="2" w:name="OLE_LINK7"/>
      <w:bookmarkStart w:id="3" w:name="OLE_LINK10"/>
      <w:bookmarkStart w:id="4" w:name="OLE_LINK9"/>
      <w:bookmarkStart w:id="5" w:name="OLE_LINK8"/>
    </w:p>
    <w:p>
      <w:pPr>
        <w:spacing w:line="400" w:lineRule="exact"/>
        <w:rPr>
          <w:rFonts w:ascii="微软雅黑" w:hAnsi="微软雅黑" w:eastAsia="微软雅黑"/>
          <w:b/>
          <w:color w:val="FF0000"/>
          <w:szCs w:val="21"/>
          <w:u w:val="single"/>
        </w:rPr>
      </w:pPr>
      <w:r>
        <w:rPr>
          <w:rFonts w:hint="eastAsia" w:ascii="微软雅黑" w:hAnsi="微软雅黑" w:eastAsia="微软雅黑"/>
          <w:b/>
          <w:color w:val="FF0000"/>
          <w:szCs w:val="21"/>
          <w:u w:val="single"/>
          <w:lang w:val="en-US" w:eastAsia="zh-CN"/>
        </w:rPr>
        <w:t>销售专员</w:t>
      </w:r>
      <w:r>
        <w:rPr>
          <w:rFonts w:ascii="微软雅黑" w:hAnsi="微软雅黑" w:eastAsia="微软雅黑"/>
          <w:b/>
          <w:color w:val="FF0000"/>
          <w:szCs w:val="21"/>
          <w:u w:val="single"/>
        </w:rPr>
        <w:t xml:space="preserve"> </w:t>
      </w:r>
    </w:p>
    <w:p>
      <w:pPr>
        <w:spacing w:line="400" w:lineRule="exact"/>
        <w:rPr>
          <w:rFonts w:ascii="微软雅黑" w:hAnsi="微软雅黑" w:eastAsia="微软雅黑"/>
          <w:b/>
          <w:color w:val="00B05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  <w:shd w:val="clear" w:color="auto" w:fill="FFFFFF"/>
        </w:rPr>
        <w:t xml:space="preserve">工作地点：广州地区内均可就近安排工作地点 </w:t>
      </w:r>
      <w:r>
        <w:rPr>
          <w:rFonts w:ascii="微软雅黑" w:hAnsi="微软雅黑" w:eastAsia="微软雅黑"/>
          <w:b/>
          <w:color w:val="000000"/>
          <w:szCs w:val="21"/>
          <w:shd w:val="clear" w:color="auto" w:fill="FFFFFF"/>
        </w:rPr>
        <w:t xml:space="preserve">    </w:t>
      </w:r>
    </w:p>
    <w:p>
      <w:pPr>
        <w:pStyle w:val="5"/>
        <w:shd w:val="clear" w:color="auto" w:fill="FFFFFF"/>
        <w:spacing w:line="400" w:lineRule="exact"/>
        <w:rPr>
          <w:rFonts w:ascii="微软雅黑" w:hAnsi="微软雅黑" w:eastAsia="微软雅黑"/>
          <w:b/>
          <w:color w:val="0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/>
          <w:sz w:val="21"/>
          <w:szCs w:val="21"/>
          <w:shd w:val="clear" w:color="auto" w:fill="FFFFFF"/>
        </w:rPr>
        <w:t>专业需求：专业不限。市场营销、社会工作、物业管理、等财经商贸类及管理类相关专业可优先考虑。</w:t>
      </w: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岗位要求：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1.20-</w:t>
      </w:r>
      <w:r>
        <w:rPr>
          <w:rFonts w:hint="eastAsia" w:ascii="微软雅黑" w:hAnsi="微软雅黑" w:eastAsia="微软雅黑"/>
          <w:bCs/>
          <w:szCs w:val="21"/>
        </w:rPr>
        <w:t>25</w:t>
      </w:r>
      <w:r>
        <w:rPr>
          <w:rFonts w:ascii="微软雅黑" w:hAnsi="微软雅黑" w:eastAsia="微软雅黑"/>
          <w:bCs/>
          <w:szCs w:val="21"/>
        </w:rPr>
        <w:t>周岁，统招</w:t>
      </w:r>
      <w:r>
        <w:rPr>
          <w:rFonts w:hint="eastAsia" w:ascii="微软雅黑" w:hAnsi="微软雅黑" w:eastAsia="微软雅黑"/>
          <w:bCs/>
          <w:szCs w:val="21"/>
        </w:rPr>
        <w:t>大专</w:t>
      </w:r>
      <w:r>
        <w:rPr>
          <w:rFonts w:ascii="微软雅黑" w:hAnsi="微软雅黑" w:eastAsia="微软雅黑"/>
          <w:bCs/>
          <w:szCs w:val="21"/>
        </w:rPr>
        <w:t>及以上学历</w:t>
      </w:r>
      <w:r>
        <w:rPr>
          <w:rFonts w:hint="eastAsia" w:ascii="微软雅黑" w:hAnsi="微软雅黑" w:eastAsia="微软雅黑"/>
          <w:bCs/>
          <w:szCs w:val="21"/>
        </w:rPr>
        <w:t>实习生或应届生</w:t>
      </w:r>
      <w:r>
        <w:rPr>
          <w:rFonts w:ascii="微软雅黑" w:hAnsi="微软雅黑" w:eastAsia="微软雅黑"/>
          <w:bCs/>
          <w:szCs w:val="21"/>
        </w:rPr>
        <w:t>；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2.具有良好的亲和力、理解能力和沟通能力； 为人诚实守信，工作积极主动，注重团队合作；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3.愿意服务于高端客户，并且</w:t>
      </w:r>
      <w:r>
        <w:rPr>
          <w:rFonts w:hint="eastAsia" w:ascii="微软雅黑" w:hAnsi="微软雅黑" w:eastAsia="微软雅黑"/>
          <w:bCs/>
          <w:szCs w:val="21"/>
        </w:rPr>
        <w:t>能</w:t>
      </w:r>
      <w:r>
        <w:rPr>
          <w:rFonts w:ascii="微软雅黑" w:hAnsi="微软雅黑" w:eastAsia="微软雅黑"/>
          <w:bCs/>
          <w:szCs w:val="21"/>
        </w:rPr>
        <w:t>通过与高端客户面对面沟通</w:t>
      </w:r>
      <w:r>
        <w:rPr>
          <w:rFonts w:hint="eastAsia" w:ascii="微软雅黑" w:hAnsi="微软雅黑" w:eastAsia="微软雅黑"/>
          <w:bCs/>
          <w:szCs w:val="21"/>
        </w:rPr>
        <w:t>不断</w:t>
      </w:r>
      <w:r>
        <w:rPr>
          <w:rFonts w:ascii="微软雅黑" w:hAnsi="微软雅黑" w:eastAsia="微软雅黑"/>
          <w:bCs/>
          <w:szCs w:val="21"/>
        </w:rPr>
        <w:t>提升自己的综合能力</w:t>
      </w:r>
      <w:r>
        <w:rPr>
          <w:rFonts w:hint="eastAsia" w:ascii="微软雅黑" w:hAnsi="微软雅黑" w:eastAsia="微软雅黑"/>
          <w:bCs/>
          <w:szCs w:val="21"/>
        </w:rPr>
        <w:t>。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岗位职责：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1、负责维护各个线上渠道的房源，保证信息准确、真实； 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2、负责APP</w:t>
      </w:r>
      <w:r>
        <w:rPr>
          <w:rFonts w:hint="eastAsia" w:ascii="微软雅黑" w:hAnsi="微软雅黑" w:eastAsia="微软雅黑"/>
          <w:bCs/>
          <w:szCs w:val="21"/>
        </w:rPr>
        <w:t>用户疑问咨询</w:t>
      </w:r>
      <w:r>
        <w:rPr>
          <w:rFonts w:ascii="微软雅黑" w:hAnsi="微软雅黑" w:eastAsia="微软雅黑"/>
          <w:bCs/>
          <w:szCs w:val="21"/>
        </w:rPr>
        <w:t>工作，</w:t>
      </w:r>
      <w:r>
        <w:rPr>
          <w:rFonts w:hint="eastAsia" w:ascii="微软雅黑" w:hAnsi="微软雅黑" w:eastAsia="微软雅黑"/>
          <w:bCs/>
          <w:szCs w:val="21"/>
        </w:rPr>
        <w:t>为每一个求房者提供最专业的咨询服务</w:t>
      </w:r>
      <w:r>
        <w:rPr>
          <w:rFonts w:ascii="微软雅黑" w:hAnsi="微软雅黑" w:eastAsia="微软雅黑"/>
          <w:bCs/>
          <w:szCs w:val="21"/>
        </w:rPr>
        <w:t>；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3、了解客户需求，</w:t>
      </w:r>
      <w:r>
        <w:rPr>
          <w:rFonts w:hint="eastAsia" w:ascii="微软雅黑" w:hAnsi="微软雅黑" w:eastAsia="微软雅黑"/>
          <w:bCs/>
          <w:szCs w:val="21"/>
        </w:rPr>
        <w:t>在数据库进行匹配，为客户</w:t>
      </w:r>
      <w:r>
        <w:rPr>
          <w:rFonts w:ascii="微软雅黑" w:hAnsi="微软雅黑" w:eastAsia="微软雅黑"/>
          <w:bCs/>
          <w:szCs w:val="21"/>
        </w:rPr>
        <w:t>提供合适房源</w:t>
      </w:r>
      <w:r>
        <w:rPr>
          <w:rFonts w:hint="eastAsia" w:ascii="微软雅黑" w:hAnsi="微软雅黑" w:eastAsia="微软雅黑"/>
          <w:bCs/>
          <w:szCs w:val="21"/>
        </w:rPr>
        <w:t>方案</w:t>
      </w:r>
      <w:r>
        <w:rPr>
          <w:rFonts w:ascii="微软雅黑" w:hAnsi="微软雅黑" w:eastAsia="微软雅黑"/>
          <w:bCs/>
          <w:szCs w:val="21"/>
        </w:rPr>
        <w:t>； 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4、负责商务谈判、合同签署以及房屋过户手续办理等服务工作； 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5、负责公司房源的开发、维护与积累，并与业主建立良好的业务协作关系。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pStyle w:val="5"/>
        <w:shd w:val="clear" w:color="auto" w:fill="FFFFFF"/>
        <w:spacing w:line="400" w:lineRule="exact"/>
        <w:rPr>
          <w:rFonts w:ascii="微软雅黑" w:hAnsi="微软雅黑" w:eastAsia="微软雅黑" w:cs="Times New Roman"/>
          <w:b/>
          <w:bCs/>
          <w:color w:val="auto"/>
          <w:kern w:val="2"/>
          <w:sz w:val="21"/>
          <w:szCs w:val="21"/>
        </w:rPr>
      </w:pPr>
      <w:bookmarkStart w:id="6" w:name="OLE_LINK15"/>
      <w:bookmarkStart w:id="7" w:name="OLE_LINK14"/>
      <w:bookmarkStart w:id="8" w:name="OLE_LINK23"/>
      <w:r>
        <w:rPr>
          <w:rFonts w:hint="eastAsia" w:ascii="微软雅黑" w:hAnsi="微软雅黑" w:eastAsia="微软雅黑" w:cs="Times New Roman"/>
          <w:b/>
          <w:bCs/>
          <w:color w:val="auto"/>
          <w:kern w:val="2"/>
          <w:sz w:val="21"/>
          <w:szCs w:val="21"/>
        </w:rPr>
        <w:t>薪资福利：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1、见习期间即可提供4</w:t>
      </w:r>
      <w:r>
        <w:rPr>
          <w:rFonts w:ascii="微软雅黑" w:hAnsi="微软雅黑" w:eastAsia="微软雅黑"/>
          <w:bCs/>
          <w:szCs w:val="21"/>
        </w:rPr>
        <w:t>000</w:t>
      </w:r>
      <w:r>
        <w:rPr>
          <w:rFonts w:hint="eastAsia" w:ascii="微软雅黑" w:hAnsi="微软雅黑" w:eastAsia="微软雅黑"/>
          <w:bCs/>
          <w:szCs w:val="21"/>
        </w:rPr>
        <w:t>-</w:t>
      </w:r>
      <w:r>
        <w:rPr>
          <w:rFonts w:ascii="微软雅黑" w:hAnsi="微软雅黑" w:eastAsia="微软雅黑"/>
          <w:bCs/>
          <w:szCs w:val="21"/>
        </w:rPr>
        <w:t>5000</w:t>
      </w:r>
      <w:r>
        <w:rPr>
          <w:rFonts w:hint="eastAsia" w:ascii="微软雅黑" w:hAnsi="微软雅黑" w:eastAsia="微软雅黑"/>
          <w:bCs/>
          <w:szCs w:val="21"/>
        </w:rPr>
        <w:t>元底薪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（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本科额外2000学历补贴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）</w:t>
      </w:r>
      <w:r>
        <w:rPr>
          <w:rFonts w:hint="eastAsia" w:ascii="微软雅黑" w:hAnsi="微软雅黑" w:eastAsia="微软雅黑"/>
          <w:bCs/>
          <w:szCs w:val="21"/>
        </w:rPr>
        <w:t>+提成，转正后提成部分可上调至25%-</w:t>
      </w:r>
      <w:r>
        <w:rPr>
          <w:rFonts w:ascii="微软雅黑" w:hAnsi="微软雅黑" w:eastAsia="微软雅黑"/>
          <w:bCs/>
          <w:szCs w:val="21"/>
        </w:rPr>
        <w:t>4</w:t>
      </w:r>
      <w:r>
        <w:rPr>
          <w:rFonts w:hint="eastAsia" w:ascii="微软雅黑" w:hAnsi="微软雅黑" w:eastAsia="微软雅黑"/>
          <w:bCs/>
          <w:szCs w:val="21"/>
        </w:rPr>
        <w:t>5%。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2、住宿福利：在校学生通过入职品牌租房，佣金全免；部分品牌提供住宿全包，根据offer时间先到先得。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3、团队年轻态，氛围轻松，传统节日礼品丰厚，内部员工租房+购房优惠+月度聚餐及周边团队游；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4、奖金、旅游、神圣荣誉时刻，开单赢大奖+精英奖金出国游+人民大会堂与家人共享国宴。</w:t>
      </w:r>
    </w:p>
    <w:p>
      <w:pPr>
        <w:pStyle w:val="5"/>
        <w:shd w:val="clear" w:color="auto" w:fill="FFFFFF"/>
        <w:spacing w:line="400" w:lineRule="exact"/>
        <w:rPr>
          <w:rFonts w:ascii="微软雅黑" w:hAnsi="微软雅黑" w:eastAsia="微软雅黑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shd w:val="clear" w:color="auto" w:fill="FFFFFF"/>
        </w:rPr>
        <w:t>注：绩效是对日常工作的考核，例如迟到早退、培训学习任务、系统资源维护等，非业绩考核。</w:t>
      </w:r>
    </w:p>
    <w:p>
      <w:pPr>
        <w:pStyle w:val="5"/>
        <w:shd w:val="clear" w:color="auto" w:fill="FFFFFF"/>
        <w:spacing w:line="400" w:lineRule="exact"/>
        <w:rPr>
          <w:rFonts w:ascii="微软雅黑" w:hAnsi="微软雅黑" w:eastAsia="微软雅黑"/>
          <w:b/>
          <w:bCs/>
          <w:color w:val="FF0000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line="400" w:lineRule="exact"/>
        <w:rPr>
          <w:rFonts w:ascii="微软雅黑" w:hAnsi="微软雅黑" w:eastAsia="微软雅黑" w:cs="Times New Roman"/>
          <w:b/>
          <w:bCs/>
          <w:color w:val="auto"/>
          <w:kern w:val="2"/>
          <w:sz w:val="21"/>
          <w:szCs w:val="21"/>
        </w:rPr>
      </w:pPr>
      <w:r>
        <w:rPr>
          <w:rFonts w:ascii="微软雅黑" w:hAnsi="微软雅黑" w:eastAsia="微软雅黑" w:cs="Times New Roman"/>
          <w:b/>
          <w:bCs/>
          <w:color w:val="auto"/>
          <w:kern w:val="2"/>
          <w:sz w:val="21"/>
          <w:szCs w:val="21"/>
        </w:rPr>
        <w:t>福利</w:t>
      </w:r>
      <w:r>
        <w:rPr>
          <w:rFonts w:hint="eastAsia" w:ascii="微软雅黑" w:hAnsi="微软雅黑" w:eastAsia="微软雅黑" w:cs="Times New Roman"/>
          <w:b/>
          <w:bCs/>
          <w:color w:val="auto"/>
          <w:kern w:val="2"/>
          <w:sz w:val="21"/>
          <w:szCs w:val="21"/>
        </w:rPr>
        <w:t>待遇：</w:t>
      </w:r>
    </w:p>
    <w:bookmarkEnd w:id="6"/>
    <w:p>
      <w:pPr>
        <w:pStyle w:val="14"/>
        <w:spacing w:line="400" w:lineRule="exact"/>
        <w:ind w:firstLine="0" w:firstLineChars="0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个人福利：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带薪年假、现金奖、精英社</w:t>
      </w:r>
      <w:r>
        <w:rPr>
          <w:rFonts w:ascii="微软雅黑" w:hAnsi="微软雅黑" w:eastAsia="微软雅黑" w:cs="宋体"/>
          <w:bCs/>
          <w:color w:val="000000"/>
          <w:kern w:val="0"/>
          <w:szCs w:val="21"/>
        </w:rPr>
        <w:t>国外旅游、内外部培训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、学历提升计划、节日礼物</w:t>
      </w:r>
    </w:p>
    <w:p>
      <w:pPr>
        <w:pStyle w:val="14"/>
        <w:spacing w:line="400" w:lineRule="exact"/>
        <w:ind w:firstLine="0" w:firstLineChars="0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孝敬父母：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孝顺金、节日送礼、“赢亲情人民大会堂国宴”</w:t>
      </w:r>
    </w:p>
    <w:p>
      <w:pPr>
        <w:pStyle w:val="14"/>
        <w:spacing w:line="400" w:lineRule="exact"/>
        <w:ind w:firstLine="0" w:firstLineChars="0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健康关怀：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年度免费体检、关爱基金（家属也可以享受）</w:t>
      </w:r>
    </w:p>
    <w:p>
      <w:pPr>
        <w:pStyle w:val="14"/>
        <w:spacing w:line="400" w:lineRule="exact"/>
        <w:ind w:firstLine="0" w:firstLineChars="0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团队活动：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集体婚礼、单身联谊活动、文体活动、户外</w:t>
      </w:r>
      <w:r>
        <w:rPr>
          <w:rFonts w:ascii="微软雅黑" w:hAnsi="微软雅黑" w:eastAsia="微软雅黑" w:cs="宋体"/>
          <w:bCs/>
          <w:color w:val="000000"/>
          <w:kern w:val="0"/>
          <w:szCs w:val="21"/>
        </w:rPr>
        <w:t>拓展</w:t>
      </w:r>
    </w:p>
    <w:p>
      <w:pPr>
        <w:pStyle w:val="14"/>
        <w:spacing w:line="400" w:lineRule="exact"/>
        <w:ind w:firstLine="0" w:firstLineChars="0"/>
        <w:rPr>
          <w:rFonts w:ascii="微软雅黑" w:hAnsi="微软雅黑" w:eastAsia="微软雅黑" w:cs="宋体"/>
          <w:bCs/>
          <w:color w:val="000000"/>
          <w:kern w:val="0"/>
          <w:szCs w:val="21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晋升</w:t>
      </w:r>
      <w:r>
        <w:rPr>
          <w:rFonts w:hint="eastAsia" w:ascii="微软雅黑" w:hAnsi="微软雅黑" w:eastAsia="微软雅黑"/>
          <w:b/>
          <w:bCs/>
          <w:szCs w:val="21"/>
        </w:rPr>
        <w:t>：</w:t>
      </w:r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经纪人→店经理→商圈经理→区</w:t>
      </w:r>
      <w:r>
        <w:rPr>
          <w:rFonts w:hint="eastAsia" w:ascii="微软雅黑" w:hAnsi="微软雅黑" w:eastAsia="微软雅黑"/>
          <w:bCs/>
          <w:szCs w:val="21"/>
        </w:rPr>
        <w:t>董</w:t>
      </w:r>
      <w:r>
        <w:rPr>
          <w:rFonts w:ascii="微软雅黑" w:hAnsi="微软雅黑" w:eastAsia="微软雅黑"/>
          <w:bCs/>
          <w:szCs w:val="21"/>
        </w:rPr>
        <w:t>→营业总监→分公司总经理</w:t>
      </w:r>
      <w:bookmarkEnd w:id="7"/>
      <w:bookmarkEnd w:id="8"/>
    </w:p>
    <w:p>
      <w:pPr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公司环境：</w:t>
      </w:r>
    </w:p>
    <w:p>
      <w:pPr>
        <w:rPr>
          <w:rFonts w:ascii="微软雅黑" w:hAnsi="微软雅黑" w:eastAsia="微软雅黑"/>
          <w:bCs/>
          <w:sz w:val="16"/>
          <w:szCs w:val="20"/>
        </w:rPr>
      </w:pPr>
      <w:r>
        <w:rPr>
          <w:rFonts w:hint="eastAsia" w:ascii="微软雅黑" w:hAnsi="微软雅黑" w:eastAsia="微软雅黑"/>
          <w:bCs/>
          <w:sz w:val="16"/>
          <w:szCs w:val="20"/>
        </w:rPr>
        <w:drawing>
          <wp:inline distT="0" distB="0" distL="114300" distR="114300">
            <wp:extent cx="6336665" cy="4225925"/>
            <wp:effectExtent l="0" t="0" r="6985" b="3175"/>
            <wp:docPr id="2" name="图片 2" descr="DSC05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535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  <w:r>
        <w:rPr>
          <w:rFonts w:hint="eastAsia" w:ascii="微软雅黑" w:hAnsi="微软雅黑" w:eastAsia="微软雅黑"/>
          <w:bCs/>
          <w:sz w:val="16"/>
          <w:szCs w:val="20"/>
        </w:rPr>
        <w:drawing>
          <wp:inline distT="0" distB="0" distL="114300" distR="114300">
            <wp:extent cx="6108065" cy="4072890"/>
            <wp:effectExtent l="0" t="0" r="6985" b="3810"/>
            <wp:docPr id="7" name="图片 7" descr="DSC052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SC0526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  <w:r>
        <w:rPr>
          <w:rFonts w:ascii="微软雅黑" w:hAnsi="微软雅黑" w:eastAsia="微软雅黑"/>
          <w:bCs/>
          <w:sz w:val="16"/>
          <w:szCs w:val="20"/>
        </w:rPr>
        <w:drawing>
          <wp:inline distT="0" distB="0" distL="0" distR="0">
            <wp:extent cx="6141085" cy="3733800"/>
            <wp:effectExtent l="0" t="0" r="0" b="0"/>
            <wp:docPr id="3" name="图片 3" descr="C:\Users\User\Documents\WeChat Files\wxid_7v9n6mf1o4f021\FileStorage\Fav\Temp\a71c89d3\res\cb63805904089c5d2728aa8afda55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User\Documents\WeChat Files\wxid_7v9n6mf1o4f021\FileStorage\Fav\Temp\a71c89d3\res\cb63805904089c5d2728aa8afda559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829" cy="37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  <w:r>
        <w:rPr>
          <w:rFonts w:ascii="微软雅黑" w:hAnsi="微软雅黑" w:eastAsia="微软雅黑"/>
          <w:bCs/>
          <w:sz w:val="16"/>
          <w:szCs w:val="20"/>
        </w:rPr>
        <w:drawing>
          <wp:inline distT="0" distB="0" distL="0" distR="0">
            <wp:extent cx="6120130" cy="4077335"/>
            <wp:effectExtent l="0" t="0" r="0" b="0"/>
            <wp:docPr id="4" name="图片 4" descr="C:\Users\User\Documents\WeChat Files\wxid_7v9n6mf1o4f021\FileStorage\Fav\Temp\a71c89d3\res\00bb8f7fe81457eb62ec482b3f5e2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ocuments\WeChat Files\wxid_7v9n6mf1o4f021\FileStorage\Fav\Temp\a71c89d3\res\00bb8f7fe81457eb62ec482b3f5e2a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16"/>
          <w:szCs w:val="20"/>
        </w:rPr>
      </w:pPr>
    </w:p>
    <w:p>
      <w:pPr>
        <w:rPr>
          <w:rFonts w:ascii="微软雅黑" w:hAnsi="微软雅黑" w:eastAsia="微软雅黑"/>
          <w:bCs/>
          <w:sz w:val="16"/>
          <w:szCs w:val="20"/>
        </w:rPr>
      </w:pPr>
    </w:p>
    <w:bookmarkEnd w:id="1"/>
    <w:bookmarkEnd w:id="2"/>
    <w:bookmarkEnd w:id="3"/>
    <w:bookmarkEnd w:id="4"/>
    <w:bookmarkEnd w:id="5"/>
    <w:p>
      <w:pPr>
        <w:spacing w:line="40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网络投递简历：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0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OLE_LINK6"/>
      <w:bookmarkStart w:id="10" w:name="OLE_LINK1"/>
      <w:bookmarkStart w:id="11" w:name="OLE_LINK3"/>
      <w:bookmarkStart w:id="12" w:name="OLE_LINK5"/>
      <w:bookmarkStart w:id="13" w:name="OLE_LINK2"/>
      <w:bookmarkStart w:id="14" w:name="OLE_LINK4"/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请将应聘简历以“毕业院校+姓名+应聘职位”的为主题投递至</w:t>
      </w:r>
      <w:bookmarkEnd w:id="9"/>
      <w:bookmarkEnd w:id="10"/>
      <w:bookmarkEnd w:id="11"/>
      <w:bookmarkEnd w:id="12"/>
      <w:bookmarkEnd w:id="13"/>
      <w:bookmarkEnd w:id="14"/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leizhongying001@ke.com邮箱，或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微信联系雷女士：15171485065</w:t>
      </w:r>
      <w:bookmarkStart w:id="15" w:name="_GoBack"/>
      <w:bookmarkEnd w:id="15"/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，工作人员将在2个工作日之内回复您！</w:t>
      </w:r>
    </w:p>
    <w:p>
      <w:pPr>
        <w:spacing w:line="400" w:lineRule="exac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853440</wp:posOffset>
            </wp:positionV>
            <wp:extent cx="1355090" cy="762000"/>
            <wp:effectExtent l="0" t="0" r="16510" b="0"/>
            <wp:wrapTight wrapText="bothSides">
              <wp:wrapPolygon>
                <wp:start x="0" y="0"/>
                <wp:lineTo x="0" y="21060"/>
                <wp:lineTo x="21256" y="21060"/>
                <wp:lineTo x="21256" y="0"/>
                <wp:lineTo x="0" y="0"/>
              </wp:wrapPolygon>
            </wp:wrapTight>
            <wp:docPr id="8" name="图片 8" descr="u=3777664383,2428156146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u=3777664383,2428156146&amp;fm=26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公司地址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广州市天河区珠江东路3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号广州银行大厦36F广州贝壳找房总部</w:t>
      </w:r>
      <w:bookmarkEnd w:id="0"/>
    </w:p>
    <w:sectPr>
      <w:headerReference r:id="rId3" w:type="default"/>
      <w:headerReference r:id="rId4" w:type="even"/>
      <w:pgSz w:w="11906" w:h="16838"/>
      <w:pgMar w:top="1522" w:right="1134" w:bottom="24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22"/>
    <w:rsid w:val="00004A93"/>
    <w:rsid w:val="00015604"/>
    <w:rsid w:val="00021E96"/>
    <w:rsid w:val="00025486"/>
    <w:rsid w:val="00032995"/>
    <w:rsid w:val="00037D95"/>
    <w:rsid w:val="00044DA2"/>
    <w:rsid w:val="00044FFB"/>
    <w:rsid w:val="00053FC5"/>
    <w:rsid w:val="000676CE"/>
    <w:rsid w:val="000711C6"/>
    <w:rsid w:val="00071D8E"/>
    <w:rsid w:val="000751EA"/>
    <w:rsid w:val="00080D93"/>
    <w:rsid w:val="00090C36"/>
    <w:rsid w:val="00093B3C"/>
    <w:rsid w:val="000A5751"/>
    <w:rsid w:val="000A624F"/>
    <w:rsid w:val="000B7418"/>
    <w:rsid w:val="000B7509"/>
    <w:rsid w:val="000C18BB"/>
    <w:rsid w:val="000C1D41"/>
    <w:rsid w:val="000C4275"/>
    <w:rsid w:val="000D0A53"/>
    <w:rsid w:val="000E4550"/>
    <w:rsid w:val="000F1E5B"/>
    <w:rsid w:val="000F55CF"/>
    <w:rsid w:val="001024F4"/>
    <w:rsid w:val="00133849"/>
    <w:rsid w:val="001360E7"/>
    <w:rsid w:val="0013645B"/>
    <w:rsid w:val="0015778B"/>
    <w:rsid w:val="001731E3"/>
    <w:rsid w:val="00175865"/>
    <w:rsid w:val="001800C0"/>
    <w:rsid w:val="0019193E"/>
    <w:rsid w:val="0019310A"/>
    <w:rsid w:val="00197060"/>
    <w:rsid w:val="001A74D8"/>
    <w:rsid w:val="001E57AD"/>
    <w:rsid w:val="00205807"/>
    <w:rsid w:val="0020784B"/>
    <w:rsid w:val="002166F2"/>
    <w:rsid w:val="00226DAE"/>
    <w:rsid w:val="00232F55"/>
    <w:rsid w:val="00235058"/>
    <w:rsid w:val="002411DF"/>
    <w:rsid w:val="002459A6"/>
    <w:rsid w:val="002460FD"/>
    <w:rsid w:val="00252B5F"/>
    <w:rsid w:val="00254417"/>
    <w:rsid w:val="00263189"/>
    <w:rsid w:val="002647F3"/>
    <w:rsid w:val="00264944"/>
    <w:rsid w:val="0027037B"/>
    <w:rsid w:val="0027069B"/>
    <w:rsid w:val="00270FF6"/>
    <w:rsid w:val="00274AFA"/>
    <w:rsid w:val="00274DAC"/>
    <w:rsid w:val="00280934"/>
    <w:rsid w:val="002874DC"/>
    <w:rsid w:val="00295A15"/>
    <w:rsid w:val="002A4CEA"/>
    <w:rsid w:val="002B47E3"/>
    <w:rsid w:val="002C1DEF"/>
    <w:rsid w:val="002C4011"/>
    <w:rsid w:val="002C6BCF"/>
    <w:rsid w:val="002D155E"/>
    <w:rsid w:val="002D5922"/>
    <w:rsid w:val="002D6F36"/>
    <w:rsid w:val="002E6D96"/>
    <w:rsid w:val="002F0659"/>
    <w:rsid w:val="002F0698"/>
    <w:rsid w:val="002F3A84"/>
    <w:rsid w:val="002F613B"/>
    <w:rsid w:val="0030069A"/>
    <w:rsid w:val="00321680"/>
    <w:rsid w:val="00323305"/>
    <w:rsid w:val="00332B45"/>
    <w:rsid w:val="003340FA"/>
    <w:rsid w:val="00340AD3"/>
    <w:rsid w:val="00340B7A"/>
    <w:rsid w:val="003714D1"/>
    <w:rsid w:val="00383758"/>
    <w:rsid w:val="00387C70"/>
    <w:rsid w:val="003A3C27"/>
    <w:rsid w:val="003A66C1"/>
    <w:rsid w:val="003A7CEC"/>
    <w:rsid w:val="003B7F3B"/>
    <w:rsid w:val="003C4A86"/>
    <w:rsid w:val="003D0B23"/>
    <w:rsid w:val="003F4911"/>
    <w:rsid w:val="00401C3C"/>
    <w:rsid w:val="004508D2"/>
    <w:rsid w:val="00450CAC"/>
    <w:rsid w:val="00461546"/>
    <w:rsid w:val="00461881"/>
    <w:rsid w:val="00462AA4"/>
    <w:rsid w:val="00472715"/>
    <w:rsid w:val="0047304E"/>
    <w:rsid w:val="00473729"/>
    <w:rsid w:val="004762A8"/>
    <w:rsid w:val="0047756D"/>
    <w:rsid w:val="00482CE3"/>
    <w:rsid w:val="00483DC5"/>
    <w:rsid w:val="004B338C"/>
    <w:rsid w:val="004C5ED0"/>
    <w:rsid w:val="004D0657"/>
    <w:rsid w:val="004F2C79"/>
    <w:rsid w:val="00510DC9"/>
    <w:rsid w:val="005173C0"/>
    <w:rsid w:val="005176C5"/>
    <w:rsid w:val="00525EAC"/>
    <w:rsid w:val="00527324"/>
    <w:rsid w:val="00534220"/>
    <w:rsid w:val="0053576B"/>
    <w:rsid w:val="00537C90"/>
    <w:rsid w:val="00540E06"/>
    <w:rsid w:val="00552038"/>
    <w:rsid w:val="00560187"/>
    <w:rsid w:val="00565F21"/>
    <w:rsid w:val="00572477"/>
    <w:rsid w:val="0057504F"/>
    <w:rsid w:val="005A4CCC"/>
    <w:rsid w:val="005C45FF"/>
    <w:rsid w:val="005C7A1B"/>
    <w:rsid w:val="005F1950"/>
    <w:rsid w:val="005F4370"/>
    <w:rsid w:val="0060359D"/>
    <w:rsid w:val="006050AE"/>
    <w:rsid w:val="006053C8"/>
    <w:rsid w:val="00607BEF"/>
    <w:rsid w:val="006158DE"/>
    <w:rsid w:val="006259A5"/>
    <w:rsid w:val="006334A4"/>
    <w:rsid w:val="00636E9C"/>
    <w:rsid w:val="00642A4D"/>
    <w:rsid w:val="00645EA9"/>
    <w:rsid w:val="006475A7"/>
    <w:rsid w:val="00667C76"/>
    <w:rsid w:val="00695705"/>
    <w:rsid w:val="006A1FBE"/>
    <w:rsid w:val="006B6E43"/>
    <w:rsid w:val="006B7576"/>
    <w:rsid w:val="006E376A"/>
    <w:rsid w:val="006E4A99"/>
    <w:rsid w:val="006E6032"/>
    <w:rsid w:val="007021A5"/>
    <w:rsid w:val="00734450"/>
    <w:rsid w:val="00734D23"/>
    <w:rsid w:val="00740DBB"/>
    <w:rsid w:val="00754F2D"/>
    <w:rsid w:val="00756A42"/>
    <w:rsid w:val="0075778D"/>
    <w:rsid w:val="0076596E"/>
    <w:rsid w:val="00772BA1"/>
    <w:rsid w:val="00781987"/>
    <w:rsid w:val="00782FC0"/>
    <w:rsid w:val="0078397D"/>
    <w:rsid w:val="0079251E"/>
    <w:rsid w:val="007A1199"/>
    <w:rsid w:val="007B1838"/>
    <w:rsid w:val="007B4B09"/>
    <w:rsid w:val="007B73A2"/>
    <w:rsid w:val="007C4D0A"/>
    <w:rsid w:val="007D55EA"/>
    <w:rsid w:val="007E0C51"/>
    <w:rsid w:val="007E7DEE"/>
    <w:rsid w:val="007F1340"/>
    <w:rsid w:val="00807A9E"/>
    <w:rsid w:val="008253B0"/>
    <w:rsid w:val="00826F86"/>
    <w:rsid w:val="008341A3"/>
    <w:rsid w:val="00835EE6"/>
    <w:rsid w:val="008410A1"/>
    <w:rsid w:val="00841C86"/>
    <w:rsid w:val="00861247"/>
    <w:rsid w:val="00862393"/>
    <w:rsid w:val="00864A5B"/>
    <w:rsid w:val="0087566D"/>
    <w:rsid w:val="00876759"/>
    <w:rsid w:val="00881001"/>
    <w:rsid w:val="0089708D"/>
    <w:rsid w:val="008A3908"/>
    <w:rsid w:val="008B00A3"/>
    <w:rsid w:val="008C7469"/>
    <w:rsid w:val="008D556D"/>
    <w:rsid w:val="008F0072"/>
    <w:rsid w:val="008F12A6"/>
    <w:rsid w:val="00901B10"/>
    <w:rsid w:val="00905BD2"/>
    <w:rsid w:val="00916BE8"/>
    <w:rsid w:val="00923330"/>
    <w:rsid w:val="00927E24"/>
    <w:rsid w:val="0093664E"/>
    <w:rsid w:val="00942CF4"/>
    <w:rsid w:val="0094549B"/>
    <w:rsid w:val="00955D47"/>
    <w:rsid w:val="00962080"/>
    <w:rsid w:val="009856B0"/>
    <w:rsid w:val="00991188"/>
    <w:rsid w:val="00994534"/>
    <w:rsid w:val="009A1731"/>
    <w:rsid w:val="009B0778"/>
    <w:rsid w:val="009C1384"/>
    <w:rsid w:val="009C3D92"/>
    <w:rsid w:val="009E0F3F"/>
    <w:rsid w:val="009F5C3B"/>
    <w:rsid w:val="00A030DB"/>
    <w:rsid w:val="00A06A84"/>
    <w:rsid w:val="00A123F7"/>
    <w:rsid w:val="00A145F8"/>
    <w:rsid w:val="00A204F9"/>
    <w:rsid w:val="00A24791"/>
    <w:rsid w:val="00A273DB"/>
    <w:rsid w:val="00A34165"/>
    <w:rsid w:val="00A577A0"/>
    <w:rsid w:val="00A66CA8"/>
    <w:rsid w:val="00A749E7"/>
    <w:rsid w:val="00A97981"/>
    <w:rsid w:val="00AA404B"/>
    <w:rsid w:val="00AA4A9D"/>
    <w:rsid w:val="00AA59AB"/>
    <w:rsid w:val="00AA74C8"/>
    <w:rsid w:val="00AB1357"/>
    <w:rsid w:val="00AB4E7F"/>
    <w:rsid w:val="00AC6BBA"/>
    <w:rsid w:val="00AD0E86"/>
    <w:rsid w:val="00AD3DAF"/>
    <w:rsid w:val="00B2547E"/>
    <w:rsid w:val="00B42C0D"/>
    <w:rsid w:val="00B45D79"/>
    <w:rsid w:val="00B50AFD"/>
    <w:rsid w:val="00B524A6"/>
    <w:rsid w:val="00B54CBA"/>
    <w:rsid w:val="00B75519"/>
    <w:rsid w:val="00B75E04"/>
    <w:rsid w:val="00B767F7"/>
    <w:rsid w:val="00B814D7"/>
    <w:rsid w:val="00B97A50"/>
    <w:rsid w:val="00BA4890"/>
    <w:rsid w:val="00BB02C7"/>
    <w:rsid w:val="00BB0483"/>
    <w:rsid w:val="00BB71A3"/>
    <w:rsid w:val="00BC5EFA"/>
    <w:rsid w:val="00BE6754"/>
    <w:rsid w:val="00C12158"/>
    <w:rsid w:val="00C22153"/>
    <w:rsid w:val="00C23113"/>
    <w:rsid w:val="00C307F8"/>
    <w:rsid w:val="00C3694C"/>
    <w:rsid w:val="00C369C1"/>
    <w:rsid w:val="00C47239"/>
    <w:rsid w:val="00C47640"/>
    <w:rsid w:val="00C6425F"/>
    <w:rsid w:val="00C648FF"/>
    <w:rsid w:val="00C65714"/>
    <w:rsid w:val="00C75F4E"/>
    <w:rsid w:val="00C81CBC"/>
    <w:rsid w:val="00CA4175"/>
    <w:rsid w:val="00CA63F0"/>
    <w:rsid w:val="00CA6CBE"/>
    <w:rsid w:val="00CC7998"/>
    <w:rsid w:val="00CD298F"/>
    <w:rsid w:val="00CF34E3"/>
    <w:rsid w:val="00CF3981"/>
    <w:rsid w:val="00CF425D"/>
    <w:rsid w:val="00CF4F50"/>
    <w:rsid w:val="00CF5A52"/>
    <w:rsid w:val="00CF5CBA"/>
    <w:rsid w:val="00D00B75"/>
    <w:rsid w:val="00D01449"/>
    <w:rsid w:val="00D15189"/>
    <w:rsid w:val="00D16AC8"/>
    <w:rsid w:val="00D22273"/>
    <w:rsid w:val="00D24DE4"/>
    <w:rsid w:val="00D26F95"/>
    <w:rsid w:val="00D312DE"/>
    <w:rsid w:val="00D61DE8"/>
    <w:rsid w:val="00D75C70"/>
    <w:rsid w:val="00D80553"/>
    <w:rsid w:val="00D81E73"/>
    <w:rsid w:val="00D85C08"/>
    <w:rsid w:val="00DA06DB"/>
    <w:rsid w:val="00DA54DD"/>
    <w:rsid w:val="00DA7A42"/>
    <w:rsid w:val="00DB3692"/>
    <w:rsid w:val="00DB5971"/>
    <w:rsid w:val="00DD51EC"/>
    <w:rsid w:val="00DD715D"/>
    <w:rsid w:val="00DE28C0"/>
    <w:rsid w:val="00DE4C19"/>
    <w:rsid w:val="00DF4BE0"/>
    <w:rsid w:val="00DF772A"/>
    <w:rsid w:val="00E0029C"/>
    <w:rsid w:val="00E055DC"/>
    <w:rsid w:val="00E07A95"/>
    <w:rsid w:val="00E169C3"/>
    <w:rsid w:val="00E2709C"/>
    <w:rsid w:val="00E27164"/>
    <w:rsid w:val="00E3327A"/>
    <w:rsid w:val="00E80977"/>
    <w:rsid w:val="00EA0935"/>
    <w:rsid w:val="00EA6C67"/>
    <w:rsid w:val="00EB5BE5"/>
    <w:rsid w:val="00EB6176"/>
    <w:rsid w:val="00EC1322"/>
    <w:rsid w:val="00EE0C54"/>
    <w:rsid w:val="00EF1904"/>
    <w:rsid w:val="00F06C39"/>
    <w:rsid w:val="00F1486B"/>
    <w:rsid w:val="00F17B46"/>
    <w:rsid w:val="00F200B4"/>
    <w:rsid w:val="00F264C3"/>
    <w:rsid w:val="00F63089"/>
    <w:rsid w:val="00F71A17"/>
    <w:rsid w:val="00F80FC4"/>
    <w:rsid w:val="00FA7CE9"/>
    <w:rsid w:val="00FC399A"/>
    <w:rsid w:val="00FC530F"/>
    <w:rsid w:val="00FE05C3"/>
    <w:rsid w:val="00FE1875"/>
    <w:rsid w:val="00FE75D8"/>
    <w:rsid w:val="00FF100C"/>
    <w:rsid w:val="030A08BB"/>
    <w:rsid w:val="03FA0AE1"/>
    <w:rsid w:val="098C0563"/>
    <w:rsid w:val="0A152A58"/>
    <w:rsid w:val="0A9F0114"/>
    <w:rsid w:val="13676DBC"/>
    <w:rsid w:val="18476FC5"/>
    <w:rsid w:val="19866578"/>
    <w:rsid w:val="1DE011BB"/>
    <w:rsid w:val="1E3A2867"/>
    <w:rsid w:val="1F6302FE"/>
    <w:rsid w:val="20911296"/>
    <w:rsid w:val="22323133"/>
    <w:rsid w:val="2AC51753"/>
    <w:rsid w:val="2C771597"/>
    <w:rsid w:val="2CF64A02"/>
    <w:rsid w:val="2E050C08"/>
    <w:rsid w:val="2EB01C60"/>
    <w:rsid w:val="32423A0F"/>
    <w:rsid w:val="36D90E21"/>
    <w:rsid w:val="3C6B2EC8"/>
    <w:rsid w:val="48A36C30"/>
    <w:rsid w:val="48E84CC0"/>
    <w:rsid w:val="4A09113A"/>
    <w:rsid w:val="4FBC3CFB"/>
    <w:rsid w:val="5024365B"/>
    <w:rsid w:val="529D3CA6"/>
    <w:rsid w:val="535B5EF2"/>
    <w:rsid w:val="58AA0ECB"/>
    <w:rsid w:val="62016C65"/>
    <w:rsid w:val="680D1AF0"/>
    <w:rsid w:val="71F67463"/>
    <w:rsid w:val="72426BE7"/>
    <w:rsid w:val="747937AE"/>
    <w:rsid w:val="7DA96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line="330" w:lineRule="atLeast"/>
      <w:jc w:val="left"/>
    </w:pPr>
    <w:rPr>
      <w:rFonts w:ascii="宋体" w:hAnsi="宋体" w:cs="宋体"/>
      <w:color w:val="575757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表段落1"/>
    <w:basedOn w:val="1"/>
    <w:unhideWhenUsed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4EE7F-21EE-4DFB-8883-CDF3AE66E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228</Words>
  <Characters>1306</Characters>
  <Lines>10</Lines>
  <Paragraphs>3</Paragraphs>
  <TotalTime>588</TotalTime>
  <ScaleCrop>false</ScaleCrop>
  <LinksUpToDate>false</LinksUpToDate>
  <CharactersWithSpaces>1531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2020-06-05T03:52:00Z</dcterms:created>
  <dc:creator>罗涛</dc:creator>
  <cp:lastModifiedBy>凉饭～</cp:lastModifiedBy>
  <dcterms:modified xsi:type="dcterms:W3CDTF">2021-10-12T03:27:08Z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95ECDF71B3EA457E90DD7FC5A6F09E66</vt:lpwstr>
  </property>
</Properties>
</file>