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新冠肺炎疫情防控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为有效落实新型冠状病毒肺炎疫情防控工作责任，阻断疫情传播，防止疫情蔓延，坚决打赢疫情防控阻击战，全力保障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贵校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广大师生及人民群众生命安全和身体健康，本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将积极遵守《新型冠状病毒感染的肺炎疫情防控工作领导小组指挥部令》以及学校相关管理规定，严格按照广西教育厅、学校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等相关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要求，积极做好新冠肺炎疫情防控期间各项工作。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知晓并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1.入校参会人员近14天本人及家庭成员无与疑似、确诊病例或无症状感染者接触史。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2.入校参会人员近14天本人及家庭成员无国内疫情防控重点地区或国（境）外旅居史，无与国内疫情防控重点地区或国（境）外来人员密切接触情况。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3.入校参会人员近14日未出现发热（≧37.3℃）、无咳嗽、乏力、鼻塞、流涕、咽痛、腹泻等症状。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4.入校参会人员近14日无其他疾病史。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将严格要求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入校参会人员必须遵守学校和各级部门的疫情防控要求，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全程佩戴防护口罩。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、错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报、迟报相关信息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或拒不执行疫情防控相关规定的行为，本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250" w:firstLineChars="25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个人签名：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/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07449"/>
    <w:rsid w:val="238B59D0"/>
    <w:rsid w:val="25CD5D5C"/>
    <w:rsid w:val="53F50755"/>
    <w:rsid w:val="746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643</Characters>
  <Lines>0</Lines>
  <Paragraphs>0</Paragraphs>
  <TotalTime>1</TotalTime>
  <ScaleCrop>false</ScaleCrop>
  <LinksUpToDate>false</LinksUpToDate>
  <CharactersWithSpaces>739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2020-11-30T07:07:00Z</dcterms:created>
  <dc:creator>拾荒者</dc:creator>
  <cp:lastModifiedBy>凉子</cp:lastModifiedBy>
  <dcterms:modified xsi:type="dcterms:W3CDTF">2022-05-06T10:56:44Z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9821B93985E846ABAAB949EB46DDF474</vt:lpwstr>
  </property>
</Properties>
</file>