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" w:name="_GoBack"/>
      <w:bookmarkEnd w:id="2"/>
      <w:r>
        <w:pict>
          <v:rect id="_x0000_s1035" o:spid="_x0000_s1035" o:spt="1" style="position:absolute;left:0pt;margin-left:117pt;margin-top:499.2pt;height:196.25pt;width:366.95pt;z-index:251660288;v-text-anchor:bottom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1.27mm,2.54mm,1.27mm">
              <w:txbxContent>
                <w:p>
                  <w:pPr>
                    <w:ind w:left="0" w:leftChars="0" w:right="0" w:rightChars="0" w:firstLine="964" w:firstLineChars="300"/>
                    <w:jc w:val="both"/>
                    <w:rPr>
                      <w:rFonts w:hint="eastAsia" w:eastAsiaTheme="minorEastAsia"/>
                      <w:b/>
                      <w:bCs/>
                      <w:sz w:val="32"/>
                      <w:szCs w:val="28"/>
                      <w:lang w:val="en-US" w:eastAsia="zh-CN"/>
                    </w:rPr>
                  </w:pPr>
                  <w:bookmarkStart w:id="0" w:name="_Address#2843188050"/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eastAsia="zh-CN"/>
                    </w:rPr>
                    <w:t>姓名：</w:t>
                  </w:r>
                  <w:bookmarkEnd w:id="0"/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eastAsia="zh-CN"/>
                    </w:rPr>
                    <w:t>苏渊红（女）</w:t>
                  </w:r>
                </w:p>
                <w:p>
                  <w:pPr>
                    <w:ind w:left="0" w:leftChars="0" w:right="0" w:rightChars="0" w:firstLine="964" w:firstLineChars="300"/>
                    <w:jc w:val="both"/>
                    <w:rPr>
                      <w:rFonts w:hint="default"/>
                      <w:b/>
                      <w:bCs/>
                      <w:sz w:val="32"/>
                      <w:szCs w:val="28"/>
                      <w:lang w:val="en-US" w:eastAsia="zh-CN"/>
                    </w:rPr>
                  </w:pPr>
                  <w:bookmarkStart w:id="1" w:name="_Fax#3448714012"/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eastAsia="zh-CN"/>
                    </w:rPr>
                    <w:t>专业：小学教育（本）</w:t>
                  </w:r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val="en-US" w:eastAsia="zh-CN"/>
                    </w:rPr>
                    <w:t>162班</w:t>
                  </w:r>
                </w:p>
                <w:p>
                  <w:pPr>
                    <w:ind w:right="0" w:rightChars="0" w:firstLine="964" w:firstLineChars="300"/>
                    <w:jc w:val="both"/>
                    <w:rPr>
                      <w:rFonts w:hint="eastAsia"/>
                      <w:b/>
                      <w:bCs/>
                      <w:sz w:val="32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val="en-US" w:eastAsia="zh-CN"/>
                    </w:rPr>
                    <w:t xml:space="preserve">就读院校：广西民族师范学院教育科学学院    </w:t>
                  </w:r>
                </w:p>
                <w:bookmarkEnd w:id="1"/>
                <w:p>
                  <w:pPr>
                    <w:ind w:right="0" w:rightChars="0" w:firstLine="964" w:firstLineChars="300"/>
                    <w:jc w:val="both"/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eastAsia="zh-CN"/>
                    </w:rPr>
                    <w:t>联系方式：</w:t>
                  </w:r>
                  <w:r>
                    <w:rPr>
                      <w:rFonts w:hint="eastAsia"/>
                      <w:b/>
                      <w:bCs/>
                      <w:sz w:val="32"/>
                      <w:szCs w:val="28"/>
                      <w:lang w:val="en-US" w:eastAsia="zh-CN"/>
                    </w:rPr>
                    <w:t>18377937354</w:t>
                  </w:r>
                </w:p>
              </w:txbxContent>
            </v:textbox>
          </v:rect>
        </w:pict>
      </w:r>
      <w:r>
        <w:pict>
          <v:rect id="_x0000_s1038" o:spid="_x0000_s1038" o:spt="1" style="position:absolute;left:0pt;margin-left:36pt;margin-top:397.8pt;height:69.6pt;width:294.35pt;mso-wrap-style:none;z-index:251658240;mso-width-relative:page;mso-height-relative:page;" stroked="f" coordsize="21600,21600">
            <v:path/>
            <v:fill focussize="0,0"/>
            <v:stroke on="f"/>
            <v:imagedata o:title=""/>
            <o:lock v:ext="edit" grouping="f" rotation="f" text="f" aspectratio="f"/>
            <v:textbox style="mso-fit-shape-to-text:t;">
              <w:txbxContent>
                <w:p>
                  <w:pPr>
                    <w:pStyle w:val="23"/>
                    <w:rPr>
                      <w:rFonts w:hint="default"/>
                      <w:sz w:val="84"/>
                    </w:rPr>
                  </w:pPr>
                  <w:r>
                    <w:rPr>
                      <w:rFonts w:hint="eastAsia"/>
                      <w:sz w:val="84"/>
                      <w:lang w:val="zh-CN"/>
                    </w:rPr>
                    <w:t>个人简历</w:t>
                  </w:r>
                </w:p>
              </w:txbxContent>
            </v:textbox>
          </v:rect>
        </w:pict>
      </w:r>
      <w:r>
        <w:rPr>
          <w:rFonts w:hint="eastAsia" w:eastAsia="宋体"/>
          <w:lang w:eastAsia="zh-CN"/>
        </w:rPr>
        <w:pict>
          <v:shape id="_x0000_s1036" o:spid="_x0000_s1036" o:spt="75" type="#_x0000_t75" style="position:absolute;left:0pt;margin-left:-89.3pt;margin-top:-71.25pt;height:451.85pt;width:595.35pt;z-index:-251655168;mso-width-relative:page;mso-height-relative:page;" filled="f" stroked="f" coordsize="21600,21600">
            <v:path/>
            <v:fill on="f" focussize="0,0"/>
            <v:stroke on="f"/>
            <v:imagedata r:id="rId4" o:title="未标题-1"/>
            <o:lock v:ext="edit" grouping="f" rotation="f" text="f" aspectratio="t"/>
          </v:shape>
        </w:pic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center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南宁市青秀区伶俐镇中心学校招聘简章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伶俐镇中心学校是南宁市青秀区教育局管辖下的一所公办学校，位于伶俐镇振伶路22号，地处美丽的邕江畔，是南宁市十佳乡镇——伶俐镇基础教育的示范窗口。学校现有28个教学班，在职在编教职工62人，是一支年轻化、专业化的师资队伍。近年来，学校办学水平有了很大的提高和长足的发展。学校先后获得“自治区义务教育常规管理先进学校"“南宁市中小学校常规管理示范学校”“南宁市教学科研工作先进单位”、“南宁市创建平安和谐校园工作先进单位”等多项荣誉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2790190"/>
            <wp:effectExtent l="0" t="0" r="6985" b="10160"/>
            <wp:docPr id="23" name="图片 23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招聘程序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（一）报名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1.报名时间：2019年4月20日—5月25日。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2.报名邮箱：lljx4266557@163.com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3.报名需提交的材料：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（1）身份证、毕业证书复印件、教师资格证书、普通话证书各1份（提供原件核验）。有学位证书或专业技术资格证书者同时提供；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（2）本人简历1份；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（二）资格审查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学校招聘领导小组根据招聘条件对所有报聘人员进行资格审查，择优面试，资格初审合格者另行通知面试时间和地点。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（三）面试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 教师岗位主要采用说课和结构化面试的方式，工勤人员主要采取结构化面试的方式。面试重点测评应聘人员的岗位适应能力，主要考核应聘人员的职业道德、心理素质、仪表仪态、言语表达、思维品质等教学基本素养和教学设计、教学实施、教学评价等教学基本技能等。依照面试成绩高低顺序，按1:1确定合格名单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（四）公示：面试合格后张榜公示7天。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（五）聘用：报批后，公示无异议的，签订劳动用工合同。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四、其他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本简章如有不清楚之处，解释权归南宁市青秀区伶俐镇中心学校。如报考人数达不到开考比例，可免笔试。资格初审合格者另行通知面试时间及地点。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right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联系人：胡老师  电话：0771-4266557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right"/>
        <w:textAlignment w:val="auto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招生就业处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right"/>
        <w:textAlignment w:val="auto"/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2019年4月29日</w:t>
      </w: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hint="eastAsia" w:asciiTheme="minorEastAsia" w:hAnsiTheme="minorEastAsia"/>
          <w:sz w:val="44"/>
          <w:szCs w:val="44"/>
          <w:lang w:eastAsia="zh-CN"/>
        </w:rPr>
      </w:pPr>
    </w:p>
    <w:p>
      <w:pPr>
        <w:widowControl/>
        <w:jc w:val="both"/>
        <w:outlineLvl w:val="0"/>
        <w:rPr>
          <w:rFonts w:asciiTheme="minorEastAsia" w:hAnsiTheme="minorEastAsia"/>
          <w:sz w:val="44"/>
          <w:szCs w:val="44"/>
        </w:rPr>
      </w:pPr>
      <w:r>
        <w:rPr>
          <w:rFonts w:hint="eastAsia" w:asciiTheme="minorEastAsia" w:hAnsiTheme="minorEastAsia"/>
          <w:sz w:val="44"/>
          <w:szCs w:val="44"/>
          <w:lang w:eastAsia="zh-CN"/>
        </w:rPr>
        <w:t>自荐</w:t>
      </w:r>
      <w:r>
        <w:rPr>
          <w:rFonts w:hint="eastAsia" w:asciiTheme="minorEastAsia" w:hAnsiTheme="minorEastAsia"/>
          <w:sz w:val="44"/>
          <w:szCs w:val="44"/>
        </w:rPr>
        <w:t>信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jc w:val="both"/>
        <w:rPr>
          <w:rFonts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尊敬的</w:t>
      </w:r>
      <w:r>
        <w:rPr>
          <w:rFonts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南宁市青秀区伶俐镇中心学校</w:t>
      </w:r>
      <w:r>
        <w:rPr>
          <w:rFonts w:hint="eastAsia" w:asciiTheme="minorEastAsia" w:hAnsiTheme="minorEastAsia"/>
          <w:sz w:val="22"/>
          <w:szCs w:val="22"/>
        </w:rPr>
        <w:t>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440" w:firstLineChars="200"/>
        <w:textAlignment w:val="auto"/>
        <w:rPr>
          <w:rFonts w:hint="eastAsia"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您好！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200"/>
        <w:textAlignment w:val="auto"/>
        <w:rPr>
          <w:rFonts w:hint="eastAsia"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首先真诚地感谢您在百忙之中翻看我的</w:t>
      </w:r>
      <w:r>
        <w:rPr>
          <w:rFonts w:hint="eastAsia" w:asciiTheme="minorEastAsia" w:hAnsiTheme="minorEastAsia"/>
          <w:sz w:val="22"/>
          <w:szCs w:val="22"/>
          <w:lang w:eastAsia="zh-CN"/>
        </w:rPr>
        <w:t>自荐</w:t>
      </w:r>
      <w:r>
        <w:rPr>
          <w:rFonts w:hint="eastAsia" w:asciiTheme="minorEastAsia" w:hAnsiTheme="minorEastAsia"/>
          <w:sz w:val="22"/>
          <w:szCs w:val="22"/>
        </w:rPr>
        <w:t>信</w:t>
      </w:r>
      <w:r>
        <w:rPr>
          <w:rFonts w:hint="eastAsia" w:asciiTheme="minorEastAsia" w:hAnsiTheme="minorEastAsia"/>
          <w:sz w:val="22"/>
          <w:szCs w:val="22"/>
          <w:lang w:eastAsia="zh-CN"/>
        </w:rPr>
        <w:t>，</w:t>
      </w:r>
      <w:r>
        <w:rPr>
          <w:rFonts w:hint="eastAsia" w:asciiTheme="minorEastAsia" w:hAnsiTheme="minorEastAsia"/>
          <w:sz w:val="22"/>
          <w:szCs w:val="22"/>
        </w:rPr>
        <w:t>我是广西民族师范学院教育科学学院小学教育162班苏渊红，即将面临毕业。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200"/>
        <w:textAlignment w:val="auto"/>
        <w:rPr>
          <w:rFonts w:hint="eastAsia"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四年来，在</w:t>
      </w:r>
      <w:r>
        <w:rPr>
          <w:rFonts w:hint="eastAsia" w:asciiTheme="minorEastAsia" w:hAnsiTheme="minorEastAsia"/>
          <w:sz w:val="22"/>
          <w:szCs w:val="22"/>
          <w:lang w:eastAsia="zh-CN"/>
        </w:rPr>
        <w:t>老师</w:t>
      </w:r>
      <w:r>
        <w:rPr>
          <w:rFonts w:hint="eastAsia" w:asciiTheme="minorEastAsia" w:hAnsiTheme="minorEastAsia"/>
          <w:sz w:val="22"/>
          <w:szCs w:val="22"/>
        </w:rPr>
        <w:t>的严格教</w:t>
      </w:r>
      <w:r>
        <w:rPr>
          <w:rFonts w:hint="eastAsia" w:asciiTheme="minorEastAsia" w:hAnsiTheme="minorEastAsia"/>
          <w:sz w:val="22"/>
          <w:szCs w:val="22"/>
          <w:lang w:eastAsia="zh-CN"/>
        </w:rPr>
        <w:t>学</w:t>
      </w:r>
      <w:r>
        <w:rPr>
          <w:rFonts w:hint="eastAsia" w:asciiTheme="minorEastAsia" w:hAnsiTheme="minorEastAsia"/>
          <w:sz w:val="22"/>
          <w:szCs w:val="22"/>
        </w:rPr>
        <w:t>及个人的努力下，我具备了扎实的专业基础知识，系统地把握</w:t>
      </w:r>
      <w:r>
        <w:rPr>
          <w:rFonts w:hint="eastAsia" w:asciiTheme="minorEastAsia" w:hAnsiTheme="minorEastAsia"/>
          <w:sz w:val="22"/>
          <w:szCs w:val="22"/>
          <w:lang w:eastAsia="zh-CN"/>
        </w:rPr>
        <w:t>了小学教育</w:t>
      </w:r>
      <w:r>
        <w:rPr>
          <w:rFonts w:hint="eastAsia" w:asciiTheme="minorEastAsia" w:hAnsiTheme="minorEastAsia"/>
          <w:sz w:val="22"/>
          <w:szCs w:val="22"/>
        </w:rPr>
        <w:t>儿童教育学、心理学和</w:t>
      </w:r>
      <w:r>
        <w:rPr>
          <w:rFonts w:hint="eastAsia" w:asciiTheme="minorEastAsia" w:hAnsiTheme="minorEastAsia"/>
          <w:sz w:val="22"/>
          <w:szCs w:val="22"/>
          <w:lang w:eastAsia="zh-CN"/>
        </w:rPr>
        <w:t>小学语文学科知识教学</w:t>
      </w:r>
      <w:r>
        <w:rPr>
          <w:rFonts w:hint="eastAsia" w:asciiTheme="minorEastAsia" w:hAnsiTheme="minorEastAsia"/>
          <w:sz w:val="22"/>
          <w:szCs w:val="22"/>
        </w:rPr>
        <w:t>等有关理论；学习了国内外优秀的</w:t>
      </w:r>
      <w:r>
        <w:rPr>
          <w:rFonts w:hint="eastAsia" w:asciiTheme="minorEastAsia" w:hAnsiTheme="minorEastAsia"/>
          <w:sz w:val="22"/>
          <w:szCs w:val="22"/>
          <w:lang w:eastAsia="zh-CN"/>
        </w:rPr>
        <w:t>小学</w:t>
      </w:r>
      <w:r>
        <w:rPr>
          <w:rFonts w:hint="eastAsia" w:asciiTheme="minorEastAsia" w:hAnsiTheme="minorEastAsia"/>
          <w:sz w:val="22"/>
          <w:szCs w:val="22"/>
        </w:rPr>
        <w:t>教育理论；在每个学期</w:t>
      </w:r>
      <w:r>
        <w:rPr>
          <w:rFonts w:hint="eastAsia" w:asciiTheme="minorEastAsia" w:hAnsiTheme="minorEastAsia"/>
          <w:sz w:val="22"/>
          <w:szCs w:val="22"/>
          <w:lang w:eastAsia="zh-CN"/>
        </w:rPr>
        <w:t>一</w:t>
      </w:r>
      <w:r>
        <w:rPr>
          <w:rFonts w:hint="eastAsia" w:asciiTheme="minorEastAsia" w:hAnsiTheme="minorEastAsia"/>
          <w:sz w:val="22"/>
          <w:szCs w:val="22"/>
        </w:rPr>
        <w:t>周的见习中熟悉、掌握了</w:t>
      </w:r>
      <w:r>
        <w:rPr>
          <w:rFonts w:hint="eastAsia" w:asciiTheme="minorEastAsia" w:hAnsiTheme="minorEastAsia"/>
          <w:sz w:val="22"/>
          <w:szCs w:val="22"/>
          <w:lang w:eastAsia="zh-CN"/>
        </w:rPr>
        <w:t>小学每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日</w:t>
      </w:r>
      <w:r>
        <w:rPr>
          <w:rFonts w:hint="eastAsia" w:asciiTheme="minorEastAsia" w:hAnsiTheme="minorEastAsia"/>
          <w:sz w:val="22"/>
          <w:szCs w:val="22"/>
        </w:rPr>
        <w:t>常规的管理和在实际应用教学时的注意事项；具备较好的专业技能</w:t>
      </w:r>
      <w:r>
        <w:rPr>
          <w:rFonts w:hint="eastAsia" w:asciiTheme="minorEastAsia" w:hAnsiTheme="minorEastAsia"/>
          <w:sz w:val="22"/>
          <w:szCs w:val="22"/>
          <w:lang w:eastAsia="zh-CN"/>
        </w:rPr>
        <w:t>粉笔字、上课</w:t>
      </w:r>
      <w:r>
        <w:rPr>
          <w:rFonts w:hint="eastAsia" w:asciiTheme="minorEastAsia" w:hAnsiTheme="minorEastAsia"/>
          <w:sz w:val="22"/>
          <w:szCs w:val="22"/>
        </w:rPr>
        <w:t>等能力；并</w:t>
      </w:r>
      <w:r>
        <w:rPr>
          <w:rFonts w:hint="eastAsia" w:asciiTheme="minorEastAsia" w:hAnsiTheme="minorEastAsia"/>
          <w:sz w:val="22"/>
          <w:szCs w:val="22"/>
          <w:lang w:eastAsia="zh-CN"/>
        </w:rPr>
        <w:t>已</w:t>
      </w:r>
      <w:r>
        <w:rPr>
          <w:rFonts w:hint="eastAsia" w:asciiTheme="minorEastAsia" w:hAnsiTheme="minorEastAsia"/>
          <w:sz w:val="22"/>
          <w:szCs w:val="22"/>
        </w:rPr>
        <w:t>通过计算机</w:t>
      </w:r>
      <w:r>
        <w:rPr>
          <w:rFonts w:hint="eastAsia" w:asciiTheme="minorEastAsia" w:hAnsiTheme="minorEastAsia"/>
          <w:sz w:val="22"/>
          <w:szCs w:val="22"/>
          <w:lang w:eastAsia="zh-CN"/>
        </w:rPr>
        <w:t>一</w:t>
      </w:r>
      <w:r>
        <w:rPr>
          <w:rFonts w:hint="eastAsia" w:asciiTheme="minorEastAsia" w:hAnsiTheme="minorEastAsia"/>
          <w:sz w:val="22"/>
          <w:szCs w:val="22"/>
        </w:rPr>
        <w:t>级</w:t>
      </w:r>
      <w:r>
        <w:rPr>
          <w:rFonts w:hint="eastAsia" w:asciiTheme="minorEastAsia" w:hAnsiTheme="minorEastAsia"/>
          <w:sz w:val="22"/>
          <w:szCs w:val="22"/>
          <w:lang w:eastAsia="zh-CN"/>
        </w:rPr>
        <w:t>可以</w:t>
      </w:r>
      <w:r>
        <w:rPr>
          <w:rFonts w:hint="eastAsia" w:asciiTheme="minorEastAsia" w:hAnsiTheme="minorEastAsia"/>
          <w:sz w:val="22"/>
          <w:szCs w:val="22"/>
        </w:rPr>
        <w:t>操作计算机办公软件。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200"/>
        <w:textAlignment w:val="auto"/>
        <w:rPr>
          <w:rFonts w:hint="eastAsia"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  <w:lang w:eastAsia="zh-CN"/>
        </w:rPr>
        <w:t>我在</w:t>
      </w:r>
      <w:r>
        <w:rPr>
          <w:rFonts w:hint="eastAsia" w:asciiTheme="minorEastAsia" w:hAnsiTheme="minorEastAsia"/>
          <w:sz w:val="22"/>
          <w:szCs w:val="22"/>
        </w:rPr>
        <w:t>课余时间广泛地</w:t>
      </w:r>
      <w:r>
        <w:rPr>
          <w:rFonts w:hint="eastAsia" w:asciiTheme="minorEastAsia" w:hAnsiTheme="minorEastAsia"/>
          <w:sz w:val="22"/>
          <w:szCs w:val="22"/>
          <w:lang w:eastAsia="zh-CN"/>
        </w:rPr>
        <w:t>浏览</w:t>
      </w:r>
      <w:r>
        <w:rPr>
          <w:rFonts w:hint="eastAsia" w:asciiTheme="minorEastAsia" w:hAnsiTheme="minorEastAsia"/>
          <w:sz w:val="22"/>
          <w:szCs w:val="22"/>
        </w:rPr>
        <w:t>了教育类、心理类等各种书籍，丰富自己的</w:t>
      </w:r>
      <w:r>
        <w:rPr>
          <w:rFonts w:hint="eastAsia" w:asciiTheme="minorEastAsia" w:hAnsiTheme="minorEastAsia"/>
          <w:sz w:val="22"/>
          <w:szCs w:val="22"/>
          <w:lang w:eastAsia="zh-CN"/>
        </w:rPr>
        <w:t>知识</w:t>
      </w:r>
      <w:r>
        <w:rPr>
          <w:rFonts w:hint="eastAsia" w:asciiTheme="minorEastAsia" w:hAnsiTheme="minorEastAsia"/>
          <w:sz w:val="22"/>
          <w:szCs w:val="22"/>
        </w:rPr>
        <w:t>。此外，我还积极地参加彩虹桥、义工之行等各种社会活动，抓住每一个机会，锻炼自己。</w:t>
      </w:r>
      <w:r>
        <w:rPr>
          <w:rFonts w:hint="eastAsia" w:asciiTheme="minorEastAsia" w:hAnsiTheme="minorEastAsia"/>
          <w:sz w:val="22"/>
          <w:szCs w:val="22"/>
          <w:lang w:eastAsia="zh-CN"/>
        </w:rPr>
        <w:t>在</w:t>
      </w:r>
      <w:r>
        <w:rPr>
          <w:rFonts w:hint="eastAsia" w:asciiTheme="minorEastAsia" w:hAnsiTheme="minorEastAsia"/>
          <w:sz w:val="22"/>
          <w:szCs w:val="22"/>
        </w:rPr>
        <w:t>大学四年，</w:t>
      </w:r>
      <w:r>
        <w:rPr>
          <w:rFonts w:hint="eastAsia" w:asciiTheme="minorEastAsia" w:hAnsiTheme="minorEastAsia"/>
          <w:sz w:val="22"/>
          <w:szCs w:val="22"/>
          <w:lang w:eastAsia="zh-CN"/>
        </w:rPr>
        <w:t>我积极参加各种活动，锻炼我与人交流的能力和舞台表现能力，这使我获益良多</w:t>
      </w:r>
      <w:r>
        <w:rPr>
          <w:rFonts w:hint="eastAsia" w:asciiTheme="minorEastAsia" w:hAnsiTheme="minorEastAsia"/>
          <w:sz w:val="22"/>
          <w:szCs w:val="22"/>
        </w:rPr>
        <w:t>；</w:t>
      </w:r>
      <w:r>
        <w:rPr>
          <w:rFonts w:hint="eastAsia" w:asciiTheme="minorEastAsia" w:hAnsiTheme="minorEastAsia"/>
          <w:sz w:val="22"/>
          <w:szCs w:val="22"/>
          <w:lang w:eastAsia="zh-CN"/>
        </w:rPr>
        <w:t>这四年有欢乐有痛苦，我在挫折中成长，虽然总是被老师和同学指出缺点，但我在改正缺点后更加完善自我</w:t>
      </w:r>
      <w:r>
        <w:rPr>
          <w:rFonts w:hint="eastAsia" w:asciiTheme="minorEastAsia" w:hAnsiTheme="minorEastAsia"/>
          <w:sz w:val="22"/>
          <w:szCs w:val="22"/>
        </w:rPr>
        <w:t>。我热爱贵单位所从事的事业，殷切地期望能够在您的领导下，为这一光荣的教育事业添砖加瓦</w:t>
      </w:r>
      <w:r>
        <w:rPr>
          <w:rFonts w:hint="eastAsia" w:asciiTheme="minorEastAsia" w:hAnsiTheme="minorEastAsia"/>
          <w:sz w:val="22"/>
          <w:szCs w:val="22"/>
          <w:lang w:eastAsia="zh-CN"/>
        </w:rPr>
        <w:t>，</w:t>
      </w:r>
      <w:r>
        <w:rPr>
          <w:rFonts w:hint="eastAsia" w:asciiTheme="minorEastAsia" w:hAnsiTheme="minorEastAsia"/>
          <w:sz w:val="22"/>
          <w:szCs w:val="22"/>
        </w:rPr>
        <w:t>并且在实践中不断学习、进步。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200"/>
        <w:textAlignment w:val="auto"/>
        <w:rPr>
          <w:rFonts w:hint="eastAsia" w:asciiTheme="minorEastAsia" w:hAnsiTheme="minorEastAsia"/>
          <w:sz w:val="22"/>
          <w:szCs w:val="22"/>
        </w:rPr>
      </w:pPr>
      <w:r>
        <w:rPr>
          <w:rFonts w:hint="eastAsia" w:asciiTheme="minorEastAsia" w:hAnsiTheme="minorEastAsia"/>
          <w:sz w:val="22"/>
          <w:szCs w:val="22"/>
        </w:rPr>
        <w:t>百年大计，教育为本，教育大计，教师为本，我</w:t>
      </w:r>
      <w:r>
        <w:rPr>
          <w:rFonts w:hint="eastAsia" w:asciiTheme="minorEastAsia" w:hAnsiTheme="minorEastAsia"/>
          <w:sz w:val="22"/>
          <w:szCs w:val="22"/>
          <w:lang w:eastAsia="zh-CN"/>
        </w:rPr>
        <w:t>希望</w:t>
      </w:r>
      <w:r>
        <w:rPr>
          <w:rFonts w:hint="eastAsia" w:asciiTheme="minorEastAsia" w:hAnsiTheme="minorEastAsia"/>
          <w:sz w:val="22"/>
          <w:szCs w:val="22"/>
        </w:rPr>
        <w:t>为中国</w:t>
      </w:r>
      <w:r>
        <w:rPr>
          <w:rFonts w:hint="eastAsia" w:asciiTheme="minorEastAsia" w:hAnsiTheme="minorEastAsia"/>
          <w:sz w:val="22"/>
          <w:szCs w:val="22"/>
          <w:lang w:eastAsia="zh-CN"/>
        </w:rPr>
        <w:t>小学</w:t>
      </w:r>
      <w:r>
        <w:rPr>
          <w:rFonts w:hint="eastAsia" w:asciiTheme="minorEastAsia" w:hAnsiTheme="minorEastAsia"/>
          <w:sz w:val="22"/>
          <w:szCs w:val="22"/>
        </w:rPr>
        <w:t>教育和</w:t>
      </w:r>
      <w:r>
        <w:rPr>
          <w:rFonts w:hint="eastAsia" w:asciiTheme="minorEastAsia" w:hAnsiTheme="minorEastAsia"/>
          <w:sz w:val="22"/>
          <w:szCs w:val="22"/>
          <w:lang w:eastAsia="zh-CN"/>
        </w:rPr>
        <w:t>贵校</w:t>
      </w:r>
      <w:r>
        <w:rPr>
          <w:rFonts w:hint="eastAsia" w:asciiTheme="minorEastAsia" w:hAnsiTheme="minorEastAsia"/>
          <w:sz w:val="22"/>
          <w:szCs w:val="22"/>
        </w:rPr>
        <w:t>的发展更上一层楼奉上一分绵薄之力。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200"/>
        <w:textAlignment w:val="auto"/>
        <w:rPr>
          <w:rFonts w:hint="eastAsia" w:asciiTheme="minorEastAsia" w:hAnsiTheme="minorEastAsia" w:eastAsiaTheme="minorEastAsia"/>
          <w:sz w:val="22"/>
          <w:szCs w:val="22"/>
          <w:lang w:eastAsia="zh-CN"/>
        </w:rPr>
      </w:pPr>
      <w:r>
        <w:rPr>
          <w:rFonts w:hint="eastAsia" w:asciiTheme="minorEastAsia" w:hAnsiTheme="minorEastAsia"/>
          <w:sz w:val="22"/>
          <w:szCs w:val="22"/>
          <w:lang w:eastAsia="zh-CN"/>
        </w:rPr>
        <w:t>随信附上个人求职简历，静候佳音。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200"/>
        <w:textAlignment w:val="auto"/>
        <w:rPr>
          <w:sz w:val="22"/>
          <w:szCs w:val="22"/>
        </w:rPr>
      </w:pPr>
      <w:r>
        <w:rPr>
          <w:rFonts w:hint="eastAsia"/>
          <w:sz w:val="22"/>
          <w:szCs w:val="22"/>
        </w:rPr>
        <w:t>此致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sz w:val="22"/>
          <w:szCs w:val="22"/>
        </w:rPr>
      </w:pPr>
      <w:r>
        <w:rPr>
          <w:rFonts w:hint="eastAsia"/>
          <w:sz w:val="22"/>
          <w:szCs w:val="22"/>
        </w:rPr>
        <w:t>敬礼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410"/>
        <w:jc w:val="right"/>
        <w:textAlignment w:val="auto"/>
        <w:rPr>
          <w:rFonts w:hint="eastAsia"/>
          <w:sz w:val="22"/>
          <w:szCs w:val="22"/>
          <w:lang w:eastAsia="zh-CN"/>
        </w:rPr>
      </w:pPr>
      <w:r>
        <w:rPr>
          <w:rFonts w:hint="eastAsia"/>
          <w:sz w:val="22"/>
          <w:szCs w:val="22"/>
        </w:rPr>
        <w:t>求职者：</w:t>
      </w:r>
      <w:r>
        <w:rPr>
          <w:rFonts w:hint="eastAsia"/>
          <w:sz w:val="22"/>
          <w:szCs w:val="22"/>
          <w:lang w:eastAsia="zh-CN"/>
        </w:rPr>
        <w:t>苏渊红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410"/>
        <w:jc w:val="right"/>
        <w:textAlignment w:val="auto"/>
        <w:rPr>
          <w:rFonts w:hint="default"/>
          <w:sz w:val="22"/>
          <w:szCs w:val="22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>2019年5月5日</w:t>
      </w:r>
    </w:p>
    <w:p>
      <w:pPr>
        <w:jc w:val="center"/>
        <w:outlineLvl w:val="0"/>
        <w:rPr>
          <w:rFonts w:ascii="Times New Roman" w:hAnsi="Times New Roman" w:eastAsia="宋体" w:cs="Times New Roman"/>
          <w:sz w:val="44"/>
          <w:szCs w:val="44"/>
        </w:rPr>
      </w:pPr>
      <w:r>
        <w:rPr>
          <w:rFonts w:hint="eastAsia" w:ascii="Times New Roman" w:hAnsi="Times New Roman" w:eastAsia="宋体" w:cs="Times New Roman"/>
          <w:sz w:val="44"/>
          <w:szCs w:val="44"/>
        </w:rPr>
        <w:t>个人简历</w:t>
      </w:r>
    </w:p>
    <w:p>
      <w:pPr>
        <w:widowControl/>
        <w:jc w:val="left"/>
        <w:rPr>
          <w:rFonts w:ascii="Times New Roman" w:hAnsi="Times New Roman" w:eastAsia="宋体" w:cs="Times New Roman"/>
          <w:szCs w:val="24"/>
        </w:rPr>
      </w:pPr>
    </w:p>
    <w:tbl>
      <w:tblPr>
        <w:tblStyle w:val="11"/>
        <w:tblW w:w="1019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1226"/>
        <w:gridCol w:w="1443"/>
        <w:gridCol w:w="1258"/>
        <w:gridCol w:w="710"/>
        <w:gridCol w:w="120"/>
        <w:gridCol w:w="1182"/>
        <w:gridCol w:w="1591"/>
        <w:gridCol w:w="1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exact"/>
          <w:jc w:val="center"/>
        </w:trPr>
        <w:tc>
          <w:tcPr>
            <w:tcW w:w="848" w:type="dxa"/>
            <w:vMerge w:val="restart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基本</w:t>
            </w:r>
          </w:p>
          <w:p>
            <w:pPr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情况</w:t>
            </w:r>
          </w:p>
        </w:tc>
        <w:tc>
          <w:tcPr>
            <w:tcW w:w="122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姓    名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苏渊红</w:t>
            </w:r>
          </w:p>
        </w:tc>
        <w:tc>
          <w:tcPr>
            <w:tcW w:w="1258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性    别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女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民  族</w:t>
            </w:r>
          </w:p>
        </w:tc>
        <w:tc>
          <w:tcPr>
            <w:tcW w:w="1591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汉族</w:t>
            </w:r>
          </w:p>
        </w:tc>
        <w:tc>
          <w:tcPr>
            <w:tcW w:w="1819" w:type="dxa"/>
            <w:vMerge w:val="restart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4"/>
                <w:lang w:eastAsia="zh-CN"/>
              </w:rPr>
            </w:pPr>
            <w:r>
              <w:rPr>
                <w:rFonts w:hint="eastAsia" w:cs="Times New Roman" w:asciiTheme="minorEastAsia" w:hAnsiTheme="minorEastAsia" w:eastAsiaTheme="minorEastAsia"/>
                <w:szCs w:val="24"/>
                <w:lang w:eastAsia="zh-CN"/>
              </w:rPr>
              <w:drawing>
                <wp:inline distT="0" distB="0" distL="114300" distR="114300">
                  <wp:extent cx="1122045" cy="1613535"/>
                  <wp:effectExtent l="0" t="0" r="1905" b="5715"/>
                  <wp:docPr id="5" name="图片 5" descr="-5fe720b211ac9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-5fe720b211ac9fe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exact"/>
          <w:jc w:val="center"/>
        </w:trPr>
        <w:tc>
          <w:tcPr>
            <w:tcW w:w="848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出生年月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199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6</w:t>
            </w:r>
            <w:r>
              <w:rPr>
                <w:rFonts w:hint="eastAsia" w:cs="Times New Roman" w:asciiTheme="minorEastAsia" w:hAnsiTheme="minorEastAsia"/>
                <w:szCs w:val="21"/>
              </w:rPr>
              <w:t>年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4</w:t>
            </w:r>
            <w:r>
              <w:rPr>
                <w:rFonts w:hint="eastAsia" w:cs="Times New Roman" w:asciiTheme="minorEastAsia" w:hAnsiTheme="minorEastAsia"/>
                <w:szCs w:val="21"/>
              </w:rPr>
              <w:t>月</w:t>
            </w:r>
          </w:p>
        </w:tc>
        <w:tc>
          <w:tcPr>
            <w:tcW w:w="1258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政治面貌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团员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生源地</w:t>
            </w:r>
          </w:p>
        </w:tc>
        <w:tc>
          <w:tcPr>
            <w:tcW w:w="1591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广西</w:t>
            </w:r>
          </w:p>
        </w:tc>
        <w:tc>
          <w:tcPr>
            <w:tcW w:w="1819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exact"/>
          <w:jc w:val="center"/>
        </w:trPr>
        <w:tc>
          <w:tcPr>
            <w:tcW w:w="848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</w:p>
        </w:tc>
        <w:tc>
          <w:tcPr>
            <w:tcW w:w="122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特长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绘画</w:t>
            </w:r>
          </w:p>
        </w:tc>
        <w:tc>
          <w:tcPr>
            <w:tcW w:w="2088" w:type="dxa"/>
            <w:gridSpan w:val="3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在校期间任职情况</w:t>
            </w:r>
          </w:p>
        </w:tc>
        <w:tc>
          <w:tcPr>
            <w:tcW w:w="2773" w:type="dxa"/>
            <w:gridSpan w:val="2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院信息部部长</w:t>
            </w:r>
            <w:r>
              <w:rPr>
                <w:rFonts w:hint="eastAsia" w:cs="Times New Roman" w:asciiTheme="minorEastAsia" w:hAnsiTheme="minorEastAsia"/>
                <w:szCs w:val="21"/>
              </w:rPr>
              <w:t>、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宿舍舍长</w:t>
            </w:r>
          </w:p>
        </w:tc>
        <w:tc>
          <w:tcPr>
            <w:tcW w:w="1819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exact"/>
          <w:jc w:val="center"/>
        </w:trPr>
        <w:tc>
          <w:tcPr>
            <w:tcW w:w="848" w:type="dxa"/>
            <w:vMerge w:val="restart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教育</w:t>
            </w:r>
          </w:p>
          <w:p>
            <w:pPr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背景</w:t>
            </w:r>
          </w:p>
        </w:tc>
        <w:tc>
          <w:tcPr>
            <w:tcW w:w="122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专    业</w:t>
            </w:r>
          </w:p>
        </w:tc>
        <w:tc>
          <w:tcPr>
            <w:tcW w:w="3411" w:type="dxa"/>
            <w:gridSpan w:val="3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小学教育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学历</w:t>
            </w:r>
          </w:p>
        </w:tc>
        <w:tc>
          <w:tcPr>
            <w:tcW w:w="1591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大学本科</w:t>
            </w:r>
          </w:p>
        </w:tc>
        <w:tc>
          <w:tcPr>
            <w:tcW w:w="1819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exact"/>
          <w:jc w:val="center"/>
        </w:trPr>
        <w:tc>
          <w:tcPr>
            <w:tcW w:w="848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8"/>
                <w:szCs w:val="28"/>
              </w:rPr>
            </w:pPr>
          </w:p>
        </w:tc>
        <w:tc>
          <w:tcPr>
            <w:tcW w:w="122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毕业院校</w:t>
            </w:r>
          </w:p>
        </w:tc>
        <w:tc>
          <w:tcPr>
            <w:tcW w:w="3411" w:type="dxa"/>
            <w:gridSpan w:val="3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广西民族师范学院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计算机水平</w:t>
            </w:r>
          </w:p>
        </w:tc>
        <w:tc>
          <w:tcPr>
            <w:tcW w:w="1591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一</w:t>
            </w:r>
            <w:r>
              <w:rPr>
                <w:rFonts w:hint="eastAsia" w:cs="Times New Roman" w:asciiTheme="minorEastAsia" w:hAnsiTheme="minorEastAsia"/>
                <w:szCs w:val="21"/>
              </w:rPr>
              <w:t>级</w:t>
            </w:r>
          </w:p>
        </w:tc>
        <w:tc>
          <w:tcPr>
            <w:tcW w:w="1819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exact"/>
          <w:jc w:val="center"/>
        </w:trPr>
        <w:tc>
          <w:tcPr>
            <w:tcW w:w="848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 w:val="28"/>
                <w:szCs w:val="28"/>
              </w:rPr>
            </w:pPr>
          </w:p>
        </w:tc>
        <w:tc>
          <w:tcPr>
            <w:tcW w:w="1226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联系方式</w:t>
            </w:r>
          </w:p>
        </w:tc>
        <w:tc>
          <w:tcPr>
            <w:tcW w:w="3411" w:type="dxa"/>
            <w:gridSpan w:val="3"/>
            <w:vAlign w:val="center"/>
          </w:tcPr>
          <w:p>
            <w:pPr>
              <w:jc w:val="center"/>
              <w:rPr>
                <w:rFonts w:hint="default" w:cs="Times New Roman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1837793734</w:t>
            </w:r>
          </w:p>
        </w:tc>
        <w:tc>
          <w:tcPr>
            <w:tcW w:w="1302" w:type="dxa"/>
            <w:gridSpan w:val="2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求职意向</w:t>
            </w:r>
          </w:p>
        </w:tc>
        <w:tc>
          <w:tcPr>
            <w:tcW w:w="1591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语文教师</w:t>
            </w:r>
          </w:p>
        </w:tc>
        <w:tc>
          <w:tcPr>
            <w:tcW w:w="1819" w:type="dxa"/>
            <w:vMerge w:val="continue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0" w:hRule="exact"/>
          <w:jc w:val="center"/>
        </w:trPr>
        <w:tc>
          <w:tcPr>
            <w:tcW w:w="848" w:type="dxa"/>
            <w:vAlign w:val="center"/>
          </w:tcPr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在校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期间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获得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奖励</w:t>
            </w:r>
          </w:p>
        </w:tc>
        <w:tc>
          <w:tcPr>
            <w:tcW w:w="9349" w:type="dxa"/>
            <w:gridSpan w:val="8"/>
            <w:tcBorders>
              <w:top w:val="dotDotDash" w:color="auto" w:sz="4" w:space="0"/>
              <w:bottom w:val="dotDash" w:color="auto" w:sz="4" w:space="0"/>
            </w:tcBorders>
            <w:vAlign w:val="center"/>
          </w:tcPr>
          <w:p>
            <w:pPr>
              <w:spacing w:line="312" w:lineRule="auto"/>
              <w:jc w:val="left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1.荣获201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7</w:t>
            </w:r>
            <w:r>
              <w:rPr>
                <w:rFonts w:hint="eastAsia" w:cs="Times New Roman" w:asciiTheme="minorEastAsia" w:hAnsiTheme="minorEastAsia"/>
                <w:szCs w:val="21"/>
              </w:rPr>
              <w:t>年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秋季学期院级</w:t>
            </w:r>
            <w:r>
              <w:rPr>
                <w:rFonts w:hint="eastAsia" w:cs="Times New Roman" w:asciiTheme="minorEastAsia" w:hAnsiTheme="minorEastAsia"/>
                <w:szCs w:val="21"/>
              </w:rPr>
              <w:t>暑假“社会实践报告”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三等奖</w:t>
            </w:r>
          </w:p>
          <w:p>
            <w:pPr>
              <w:spacing w:line="312" w:lineRule="auto"/>
              <w:jc w:val="left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2.荣获201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7第四届全国青年摄影大赛优秀作品奖</w:t>
            </w:r>
          </w:p>
          <w:p>
            <w:pPr>
              <w:spacing w:line="312" w:lineRule="auto"/>
              <w:jc w:val="left"/>
              <w:rPr>
                <w:rFonts w:hint="eastAsia"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3</w:t>
            </w:r>
            <w:r>
              <w:rPr>
                <w:rFonts w:hint="eastAsia" w:cs="Times New Roman" w:asciiTheme="minorEastAsia" w:hAnsiTheme="minorEastAsia"/>
                <w:szCs w:val="21"/>
              </w:rPr>
              <w:t>.荣获201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7</w:t>
            </w:r>
            <w:r>
              <w:rPr>
                <w:rFonts w:hint="eastAsia" w:cs="Times New Roman" w:asciiTheme="minorEastAsia" w:hAnsiTheme="minorEastAsia"/>
                <w:szCs w:val="21"/>
              </w:rPr>
              <w:t>年秋季学期院优秀学生干部</w:t>
            </w:r>
          </w:p>
          <w:p>
            <w:pPr>
              <w:spacing w:line="312" w:lineRule="auto"/>
              <w:jc w:val="left"/>
              <w:rPr>
                <w:rFonts w:hint="eastAsia" w:cs="Times New Roman" w:asciiTheme="minorEastAsia" w:hAnsi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4.</w:t>
            </w:r>
            <w:r>
              <w:rPr>
                <w:rFonts w:hint="eastAsia" w:cs="Times New Roman" w:asciiTheme="minorEastAsia" w:hAnsiTheme="minorEastAsia"/>
                <w:szCs w:val="21"/>
              </w:rPr>
              <w:t>荣获201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8</w:t>
            </w:r>
            <w:r>
              <w:rPr>
                <w:rFonts w:hint="eastAsia" w:cs="Times New Roman" w:asciiTheme="minorEastAsia" w:hAnsiTheme="minorEastAsia"/>
                <w:szCs w:val="21"/>
              </w:rPr>
              <w:t>年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校级“优秀通讯员”</w:t>
            </w:r>
          </w:p>
          <w:p>
            <w:pPr>
              <w:spacing w:line="312" w:lineRule="auto"/>
              <w:jc w:val="left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5</w:t>
            </w:r>
            <w:r>
              <w:rPr>
                <w:rFonts w:hint="eastAsia" w:cs="Times New Roman" w:asciiTheme="minorEastAsia" w:hAnsiTheme="minorEastAsia"/>
                <w:szCs w:val="21"/>
              </w:rPr>
              <w:t>.荣获201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8</w:t>
            </w:r>
            <w:r>
              <w:rPr>
                <w:rFonts w:hint="eastAsia" w:cs="Times New Roman" w:asciiTheme="minorEastAsia" w:hAnsiTheme="minorEastAsia"/>
                <w:szCs w:val="21"/>
              </w:rPr>
              <w:t>年春季学期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院级</w:t>
            </w:r>
            <w:r>
              <w:rPr>
                <w:rFonts w:hint="eastAsia" w:cs="Times New Roman" w:asciiTheme="minorEastAsia" w:hAnsiTheme="minorEastAsia"/>
                <w:szCs w:val="21"/>
              </w:rPr>
              <w:t>“优秀共青团员”</w:t>
            </w:r>
          </w:p>
          <w:p>
            <w:pPr>
              <w:spacing w:line="312" w:lineRule="auto"/>
              <w:jc w:val="left"/>
              <w:rPr>
                <w:rFonts w:hint="eastAsia" w:cs="Times New Roman" w:asciiTheme="minorEastAsia" w:hAnsi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6</w:t>
            </w:r>
            <w:r>
              <w:rPr>
                <w:rFonts w:hint="eastAsia" w:cs="Times New Roman" w:asciiTheme="minorEastAsia" w:hAnsiTheme="minorEastAsia"/>
                <w:szCs w:val="21"/>
              </w:rPr>
              <w:t>.连续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3</w:t>
            </w:r>
            <w:r>
              <w:rPr>
                <w:rFonts w:hint="eastAsia" w:cs="Times New Roman" w:asciiTheme="minorEastAsia" w:hAnsiTheme="minorEastAsia"/>
                <w:szCs w:val="21"/>
              </w:rPr>
              <w:t>次获得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院级“师范演讲比赛”优秀奖</w:t>
            </w:r>
          </w:p>
          <w:p>
            <w:pPr>
              <w:spacing w:line="312" w:lineRule="auto"/>
              <w:jc w:val="left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7</w:t>
            </w:r>
            <w:r>
              <w:rPr>
                <w:rFonts w:hint="eastAsia" w:cs="Times New Roman" w:asciiTheme="minorEastAsia" w:hAnsiTheme="minorEastAsia"/>
                <w:szCs w:val="21"/>
              </w:rPr>
              <w:t>.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连续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2次获得校级运动会开幕式团体操表演“突出贡献”奖</w:t>
            </w:r>
          </w:p>
          <w:p>
            <w:pPr>
              <w:jc w:val="both"/>
              <w:rPr>
                <w:rFonts w:hint="eastAsia" w:cs="Times New Roman" w:asciiTheme="minorEastAsia" w:hAnsiTheme="minorEastAsia"/>
                <w:szCs w:val="24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Cs w:val="24"/>
                <w:lang w:val="en-US" w:eastAsia="zh-CN"/>
              </w:rPr>
              <w:t>8.荣获2017年秋季学期广西民族师范学院智慧家教中心“优秀志愿者老师”</w:t>
            </w:r>
          </w:p>
          <w:p>
            <w:pPr>
              <w:jc w:val="both"/>
              <w:rPr>
                <w:rFonts w:hint="default" w:cs="Times New Roman" w:asciiTheme="minorEastAsia" w:hAnsiTheme="minorEastAsia"/>
                <w:szCs w:val="24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Cs w:val="24"/>
                <w:lang w:val="en-US" w:eastAsia="zh-CN"/>
              </w:rPr>
              <w:t>9.荣获2018年春季学期广西民族师范学院智慧家教中心“优秀管理”</w:t>
            </w:r>
          </w:p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  <w:jc w:val="center"/>
        </w:trPr>
        <w:tc>
          <w:tcPr>
            <w:tcW w:w="848" w:type="dxa"/>
            <w:vAlign w:val="center"/>
          </w:tcPr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在校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期间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社会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 w:val="24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实践</w:t>
            </w:r>
          </w:p>
          <w:p>
            <w:pPr>
              <w:spacing w:line="360" w:lineRule="auto"/>
              <w:jc w:val="center"/>
              <w:rPr>
                <w:rFonts w:cs="Times New Roman" w:asciiTheme="minorEastAsia" w:hAnsiTheme="minorEastAsia"/>
                <w:szCs w:val="24"/>
              </w:rPr>
            </w:pPr>
            <w:r>
              <w:rPr>
                <w:rFonts w:hint="eastAsia" w:cs="Times New Roman" w:asciiTheme="minorEastAsia" w:hAnsiTheme="minorEastAsia"/>
                <w:sz w:val="24"/>
                <w:szCs w:val="24"/>
              </w:rPr>
              <w:t>情况</w:t>
            </w:r>
          </w:p>
        </w:tc>
        <w:tc>
          <w:tcPr>
            <w:tcW w:w="9349" w:type="dxa"/>
            <w:gridSpan w:val="8"/>
            <w:tcBorders>
              <w:top w:val="dotDash" w:color="auto" w:sz="4" w:space="0"/>
              <w:bottom w:val="dotDash" w:color="auto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312" w:lineRule="auto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教育科学学院学生会信息部部长，增强了自身的组织协调能力和与老师领导的沟通能力</w:t>
            </w:r>
          </w:p>
          <w:p>
            <w:pPr>
              <w:numPr>
                <w:ilvl w:val="0"/>
                <w:numId w:val="1"/>
              </w:numPr>
              <w:spacing w:line="312" w:lineRule="auto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青年志愿者彩虹桥行动寒假服务志愿者，提高了与他人沟通的能力</w:t>
            </w:r>
          </w:p>
          <w:p>
            <w:pPr>
              <w:spacing w:line="312" w:lineRule="auto"/>
              <w:rPr>
                <w:rFonts w:cs="Times New Roman" w:asciiTheme="minorEastAsia" w:hAnsiTheme="minorEastAsia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3</w:t>
            </w:r>
            <w:r>
              <w:rPr>
                <w:rFonts w:hint="eastAsia" w:cs="Times New Roman" w:asciiTheme="minorEastAsia" w:hAnsiTheme="minorEastAsia"/>
                <w:szCs w:val="21"/>
              </w:rPr>
              <w:t>.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基层“</w:t>
            </w: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1+1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”培训计划志愿者，了解到基层干部的工作情况</w:t>
            </w:r>
          </w:p>
          <w:p>
            <w:pPr>
              <w:spacing w:line="312" w:lineRule="auto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4</w:t>
            </w:r>
            <w:r>
              <w:rPr>
                <w:rFonts w:cs="Times New Roman" w:asciiTheme="minorEastAsia" w:hAnsiTheme="minorEastAsia"/>
                <w:szCs w:val="21"/>
              </w:rPr>
              <w:t>.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北海“天地壹号”</w:t>
            </w:r>
            <w:r>
              <w:rPr>
                <w:rFonts w:hint="eastAsia" w:cs="Times New Roman" w:asciiTheme="minorEastAsia" w:hAnsiTheme="minorEastAsia"/>
                <w:szCs w:val="21"/>
              </w:rPr>
              <w:t>促销员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，增强了与他人沟通的能力</w:t>
            </w:r>
          </w:p>
          <w:p>
            <w:pPr>
              <w:spacing w:line="312" w:lineRule="auto"/>
              <w:rPr>
                <w:rFonts w:hint="eastAsia" w:cs="Times New Roman" w:asciiTheme="minorEastAsia" w:hAnsi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5.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“智慧星”教育辅导中心家教老师，加强了教师上课与备课能力，了解到学生的差异性，要因材施教</w:t>
            </w:r>
          </w:p>
          <w:p>
            <w:pPr>
              <w:spacing w:line="312" w:lineRule="auto"/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6.2017年11月13日-11月17日 崇左市广西民族师范学院附属小学 见习</w:t>
            </w:r>
          </w:p>
          <w:p>
            <w:pPr>
              <w:spacing w:line="312" w:lineRule="auto"/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7..2018年04月09日-04月13日 崇左市江州区江南第一小学 见习</w:t>
            </w:r>
          </w:p>
          <w:p>
            <w:pPr>
              <w:spacing w:line="312" w:lineRule="auto"/>
              <w:rPr>
                <w:rFonts w:hint="eastAsia" w:asciiTheme="minorEastAsia" w:hAnsiTheme="minorEastAsia"/>
                <w:sz w:val="21"/>
                <w:szCs w:val="21"/>
              </w:rPr>
            </w:pPr>
            <w:r>
              <w:rPr>
                <w:rFonts w:hint="eastAsia" w:cs="Times New Roman" w:asciiTheme="minorEastAsia" w:hAnsiTheme="minorEastAsia"/>
                <w:szCs w:val="21"/>
                <w:lang w:val="en-US" w:eastAsia="zh-CN"/>
              </w:rPr>
              <w:t>8.2018年11月19日-11月21日 崇左市城南小学  见习,</w:t>
            </w:r>
            <w:r>
              <w:rPr>
                <w:rFonts w:hint="eastAsia" w:cs="Times New Roman" w:asciiTheme="minorEastAsia" w:hAnsiTheme="minorEastAsia"/>
                <w:sz w:val="21"/>
                <w:szCs w:val="21"/>
                <w:lang w:val="en-US" w:eastAsia="zh-CN"/>
              </w:rPr>
              <w:t>掌</w:t>
            </w:r>
            <w:r>
              <w:rPr>
                <w:rFonts w:hint="eastAsia" w:asciiTheme="minorEastAsia" w:hAnsiTheme="minorEastAsia"/>
                <w:sz w:val="21"/>
                <w:szCs w:val="21"/>
              </w:rPr>
              <w:t>握了</w:t>
            </w:r>
            <w:r>
              <w:rPr>
                <w:rFonts w:hint="eastAsia" w:asciiTheme="minorEastAsia" w:hAnsiTheme="minorEastAsia"/>
                <w:sz w:val="21"/>
                <w:szCs w:val="21"/>
                <w:lang w:eastAsia="zh-CN"/>
              </w:rPr>
              <w:t>小学每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日</w:t>
            </w:r>
            <w:r>
              <w:rPr>
                <w:rFonts w:hint="eastAsia" w:asciiTheme="minorEastAsia" w:hAnsiTheme="minorEastAsia"/>
                <w:sz w:val="21"/>
                <w:szCs w:val="21"/>
              </w:rPr>
              <w:t>常规的管理和在实际应用教学时的注意事项</w:t>
            </w:r>
          </w:p>
          <w:p>
            <w:pPr>
              <w:spacing w:line="312" w:lineRule="auto"/>
              <w:rPr>
                <w:rFonts w:hint="default" w:asciiTheme="minorEastAsia" w:hAnsiTheme="minorEastAsia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2"/>
                <w:szCs w:val="22"/>
                <w:lang w:val="en-US" w:eastAsia="zh-CN"/>
              </w:rPr>
              <w:t>9.</w:t>
            </w:r>
            <w:r>
              <w:rPr>
                <w:rFonts w:hint="eastAsia" w:cs="Times New Roman" w:asciiTheme="minorEastAsia" w:hAnsiTheme="minorEastAsia"/>
                <w:szCs w:val="24"/>
                <w:lang w:val="en-US" w:eastAsia="zh-CN"/>
              </w:rPr>
              <w:t>广西民族师范学院智慧家教中心志愿者，学习到了管理学生的能力，并学会了撰写教学设计以及能够上一堂课。</w:t>
            </w:r>
          </w:p>
          <w:p>
            <w:pPr>
              <w:spacing w:line="312" w:lineRule="auto"/>
              <w:rPr>
                <w:rFonts w:hint="default" w:cs="Times New Roman" w:asciiTheme="minorEastAsia" w:hAnsiTheme="minorEastAsia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8" w:hRule="atLeast"/>
          <w:jc w:val="center"/>
        </w:trPr>
        <w:tc>
          <w:tcPr>
            <w:tcW w:w="848" w:type="dxa"/>
            <w:vAlign w:val="center"/>
          </w:tcPr>
          <w:p>
            <w:pPr>
              <w:jc w:val="center"/>
              <w:rPr>
                <w:rFonts w:cs="Times New Roman" w:asciiTheme="minorEastAsia" w:hAnsiTheme="minorEastAsia"/>
                <w:szCs w:val="24"/>
              </w:rPr>
            </w:pPr>
            <w:r>
              <w:rPr>
                <w:rFonts w:hint="eastAsia" w:cs="Times New Roman" w:asciiTheme="minorEastAsia" w:hAnsiTheme="minorEastAsia"/>
                <w:szCs w:val="24"/>
              </w:rPr>
              <w:t>自  我  评  价</w:t>
            </w:r>
          </w:p>
        </w:tc>
        <w:tc>
          <w:tcPr>
            <w:tcW w:w="9349" w:type="dxa"/>
            <w:gridSpan w:val="8"/>
            <w:tcBorders>
              <w:top w:val="dotDash" w:color="auto" w:sz="4" w:space="0"/>
              <w:bottom w:val="dotDash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cs="Times New Roman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1"/>
              </w:rPr>
              <w:t>本人性格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温和</w:t>
            </w:r>
            <w:r>
              <w:rPr>
                <w:rFonts w:hint="eastAsia" w:cs="Times New Roman" w:asciiTheme="minorEastAsia" w:hAnsiTheme="minorEastAsia"/>
                <w:szCs w:val="21"/>
              </w:rPr>
              <w:t>，待人友好，为人诚实谦虚。工作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踏实肯干</w:t>
            </w:r>
            <w:r>
              <w:rPr>
                <w:rFonts w:hint="eastAsia" w:cs="Times New Roman" w:asciiTheme="minorEastAsia" w:hAnsiTheme="minorEastAsia"/>
                <w:szCs w:val="21"/>
              </w:rPr>
              <w:t>，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做事</w:t>
            </w:r>
            <w:r>
              <w:rPr>
                <w:rFonts w:hint="eastAsia" w:cs="Times New Roman" w:asciiTheme="minorEastAsia" w:hAnsiTheme="minorEastAsia"/>
                <w:szCs w:val="21"/>
              </w:rPr>
              <w:t>认真负责，能吃苦耐劳，尽职尽责。平易近人，善于与人沟通。学习认真刻苦，担任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过信息部部长，具有一定管理能力</w:t>
            </w:r>
            <w:r>
              <w:rPr>
                <w:rFonts w:hint="eastAsia" w:cs="Times New Roman" w:asciiTheme="minorEastAsia" w:hAnsiTheme="minorEastAsia"/>
                <w:szCs w:val="21"/>
              </w:rPr>
              <w:t>。积极参加各种社会实践活动和兼职工作，增加阅历同时提升自身能力。本人待人真诚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，乐于助人</w:t>
            </w:r>
            <w:r>
              <w:rPr>
                <w:rFonts w:hint="eastAsia" w:cs="Times New Roman" w:asciiTheme="minorEastAsia" w:hAnsiTheme="minorEastAsia"/>
                <w:szCs w:val="21"/>
              </w:rPr>
              <w:t>，对生活充满希望，拥有对工作十分热情的态度。</w:t>
            </w:r>
            <w:r>
              <w:rPr>
                <w:rFonts w:hint="eastAsia" w:cs="Times New Roman" w:asciiTheme="minorEastAsia" w:hAnsiTheme="minorEastAsia"/>
                <w:szCs w:val="21"/>
                <w:lang w:eastAsia="zh-CN"/>
              </w:rPr>
              <w:t>我认为“世界上是没有捷径的，只有脚踏实地才能获得成功”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8" w:hRule="atLeast"/>
          <w:jc w:val="center"/>
        </w:trPr>
        <w:tc>
          <w:tcPr>
            <w:tcW w:w="848" w:type="dxa"/>
            <w:vAlign w:val="center"/>
          </w:tcPr>
          <w:p>
            <w:pPr>
              <w:jc w:val="center"/>
              <w:rPr>
                <w:rFonts w:hint="eastAsia" w:cs="Times New Roman" w:asciiTheme="minorEastAsia" w:hAnsiTheme="minorEastAsia" w:eastAsiaTheme="minorEastAsia"/>
                <w:szCs w:val="24"/>
                <w:lang w:eastAsia="zh-CN"/>
              </w:rPr>
            </w:pPr>
            <w:r>
              <w:rPr>
                <w:rFonts w:hint="eastAsia" w:cs="Times New Roman" w:asciiTheme="minorEastAsia" w:hAnsiTheme="minorEastAsia"/>
                <w:szCs w:val="24"/>
                <w:lang w:eastAsia="zh-CN"/>
              </w:rPr>
              <w:t>系部推荐意见</w:t>
            </w:r>
          </w:p>
        </w:tc>
        <w:tc>
          <w:tcPr>
            <w:tcW w:w="9349" w:type="dxa"/>
            <w:gridSpan w:val="8"/>
            <w:tcBorders>
              <w:top w:val="dotDash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cs="Times New Roman" w:asciiTheme="minorEastAsia" w:hAnsiTheme="minorEastAsia"/>
                <w:szCs w:val="21"/>
              </w:rPr>
            </w:pPr>
          </w:p>
        </w:tc>
      </w:tr>
    </w:tbl>
    <w:p>
      <w:pPr>
        <w:rPr>
          <w:rFonts w:cs="Times New Roman" w:asciiTheme="minorEastAsia" w:hAnsiTheme="minorEastAsia"/>
          <w:szCs w:val="24"/>
        </w:rPr>
      </w:pPr>
    </w:p>
    <w:p>
      <w:pPr>
        <w:pStyle w:val="5"/>
        <w:ind w:left="99" w:leftChars="47"/>
        <w:jc w:val="center"/>
        <w:rPr>
          <w:sz w:val="48"/>
        </w:rPr>
      </w:pPr>
      <w:r>
        <w:rPr>
          <w:rFonts w:ascii="Times New Roman" w:hAnsi="Times New Roman" w:eastAsia="宋体" w:cs="Times New Roman"/>
          <w:szCs w:val="24"/>
        </w:rPr>
        <w:br w:type="page"/>
      </w:r>
    </w:p>
    <w:p>
      <w:pPr>
        <w:pStyle w:val="5"/>
        <w:ind w:left="99" w:leftChars="47"/>
        <w:jc w:val="center"/>
        <w:outlineLvl w:val="0"/>
        <w:rPr>
          <w:rFonts w:hint="eastAsia" w:eastAsiaTheme="minor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成绩单</w:t>
      </w:r>
    </w:p>
    <w:p>
      <w:pPr>
        <w:pStyle w:val="5"/>
        <w:ind w:left="99" w:leftChars="47"/>
        <w:jc w:val="left"/>
        <w:outlineLvl w:val="0"/>
      </w:pPr>
      <w:r>
        <w:rPr>
          <w:rFonts w:hint="eastAsia"/>
        </w:rPr>
        <w:t>201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</w:t>
      </w:r>
      <w:r>
        <w:rPr>
          <w:rFonts w:hint="eastAsia"/>
          <w:lang w:eastAsia="zh-CN"/>
        </w:rPr>
        <w:t>秋</w:t>
      </w:r>
      <w:r>
        <w:rPr>
          <w:rFonts w:hint="eastAsia"/>
        </w:rPr>
        <w:t>季学期</w:t>
      </w:r>
    </w:p>
    <w:p>
      <w:pPr>
        <w:pStyle w:val="5"/>
        <w:ind w:left="99" w:leftChars="47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32355"/>
            <wp:effectExtent l="0" t="0" r="5080" b="10795"/>
            <wp:docPr id="6" name="图片 6" descr="2016ch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6chun"/>
                    <pic:cNvPicPr>
                      <a:picLocks noChangeAspect="1"/>
                    </pic:cNvPicPr>
                  </pic:nvPicPr>
                  <pic:blipFill>
                    <a:blip r:embed="rId7"/>
                    <a:srcRect t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99" w:leftChars="47"/>
        <w:outlineLvl w:val="0"/>
      </w:pPr>
      <w:r>
        <w:rPr>
          <w:rFonts w:hint="eastAsia"/>
        </w:rPr>
        <w:t>201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年春季学期</w:t>
      </w:r>
    </w:p>
    <w:p>
      <w:pPr>
        <w:pStyle w:val="5"/>
        <w:ind w:left="99" w:leftChars="47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532380"/>
            <wp:effectExtent l="0" t="0" r="11430" b="1270"/>
            <wp:docPr id="7" name="图片 7" descr="2017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春"/>
                    <pic:cNvPicPr>
                      <a:picLocks noChangeAspect="1"/>
                    </pic:cNvPicPr>
                  </pic:nvPicPr>
                  <pic:blipFill>
                    <a:blip r:embed="rId8"/>
                    <a:srcRect t="1750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99" w:leftChars="47"/>
        <w:outlineLvl w:val="0"/>
        <w:rPr>
          <w:rFonts w:hint="eastAsia"/>
          <w:lang w:val="en-US" w:eastAsia="zh-CN"/>
        </w:rPr>
      </w:pPr>
      <w:r>
        <w:rPr>
          <w:rFonts w:hint="eastAsia"/>
        </w:rPr>
        <w:t>201</w:t>
      </w:r>
      <w:r>
        <w:rPr>
          <w:rFonts w:hint="eastAsia"/>
          <w:lang w:val="en-US" w:eastAsia="zh-CN"/>
        </w:rPr>
        <w:t>7年秋季学期</w:t>
      </w:r>
    </w:p>
    <w:p>
      <w:pPr>
        <w:pStyle w:val="5"/>
        <w:ind w:left="99" w:leftChars="47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159000"/>
            <wp:effectExtent l="0" t="0" r="5080" b="12700"/>
            <wp:docPr id="8" name="图片 8" descr="2017秋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7秋季"/>
                    <pic:cNvPicPr>
                      <a:picLocks noChangeAspect="1"/>
                    </pic:cNvPicPr>
                  </pic:nvPicPr>
                  <pic:blipFill>
                    <a:blip r:embed="rId9"/>
                    <a:srcRect t="213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99" w:leftChars="47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2018年春季学期</w:t>
      </w:r>
    </w:p>
    <w:p>
      <w:pPr>
        <w:pStyle w:val="5"/>
        <w:ind w:left="99" w:leftChars="47"/>
        <w:rPr>
          <w:rFonts w:cs="Courier New" w:asciiTheme="minorEastAsia" w:hAnsiTheme="minorEastAsia"/>
          <w:sz w:val="32"/>
          <w:szCs w:val="32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006725"/>
            <wp:effectExtent l="0" t="0" r="5080" b="3175"/>
            <wp:docPr id="9" name="图片 9" descr="2018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春"/>
                    <pic:cNvPicPr>
                      <a:picLocks noChangeAspect="1"/>
                    </pic:cNvPicPr>
                  </pic:nvPicPr>
                  <pic:blipFill>
                    <a:blip r:embed="rId10"/>
                    <a:srcRect t="256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outlineLvl w:val="0"/>
        <w:rPr>
          <w:rFonts w:hint="eastAsia" w:cs="Courier New" w:asciiTheme="minorEastAsia" w:hAnsiTheme="minorEastAsia"/>
          <w:sz w:val="32"/>
          <w:szCs w:val="32"/>
          <w:lang w:val="en-US" w:eastAsia="zh-CN"/>
        </w:rPr>
      </w:pPr>
      <w:r>
        <w:rPr>
          <w:rFonts w:hint="eastAsia" w:cs="Courier New" w:asciiTheme="minorEastAsia" w:hAnsiTheme="minorEastAsia"/>
          <w:sz w:val="32"/>
          <w:szCs w:val="32"/>
          <w:lang w:val="en-US" w:eastAsia="zh-CN"/>
        </w:rPr>
        <w:t>2018年秋季学期</w:t>
      </w:r>
    </w:p>
    <w:p>
      <w:pPr>
        <w:widowControl/>
        <w:jc w:val="left"/>
        <w:rPr>
          <w:rFonts w:hint="default" w:cs="Courier New" w:asciiTheme="minorEastAsia" w:hAnsiTheme="minorEastAsia"/>
          <w:sz w:val="32"/>
          <w:szCs w:val="32"/>
          <w:lang w:val="en-US" w:eastAsia="zh-CN"/>
        </w:rPr>
      </w:pPr>
      <w:r>
        <w:rPr>
          <w:rFonts w:hint="default" w:cs="Courier New" w:asciiTheme="minorEastAsia" w:hAnsiTheme="minorEastAsia"/>
          <w:sz w:val="32"/>
          <w:szCs w:val="32"/>
          <w:lang w:val="en-US" w:eastAsia="zh-CN"/>
        </w:rPr>
        <w:drawing>
          <wp:inline distT="0" distB="0" distL="114300" distR="114300">
            <wp:extent cx="5268595" cy="2611120"/>
            <wp:effectExtent l="0" t="0" r="8255" b="17780"/>
            <wp:docPr id="10" name="图片 10" descr="2018q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qiu"/>
                    <pic:cNvPicPr>
                      <a:picLocks noChangeAspect="1"/>
                    </pic:cNvPicPr>
                  </pic:nvPicPr>
                  <pic:blipFill>
                    <a:blip r:embed="rId11"/>
                    <a:srcRect t="2400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99" w:leftChars="47"/>
        <w:jc w:val="center"/>
        <w:outlineLvl w:val="0"/>
        <w:rPr>
          <w:rFonts w:hint="eastAsia"/>
          <w:b/>
          <w:bCs/>
          <w:sz w:val="40"/>
          <w:szCs w:val="40"/>
          <w:lang w:eastAsia="zh-CN"/>
        </w:rPr>
      </w:pPr>
    </w:p>
    <w:p>
      <w:pPr>
        <w:pStyle w:val="5"/>
        <w:ind w:left="99" w:leftChars="47"/>
        <w:jc w:val="center"/>
        <w:outlineLvl w:val="0"/>
        <w:rPr>
          <w:rFonts w:hint="eastAsia"/>
          <w:b/>
          <w:bCs/>
          <w:sz w:val="40"/>
          <w:szCs w:val="40"/>
          <w:lang w:eastAsia="zh-CN"/>
        </w:rPr>
      </w:pPr>
    </w:p>
    <w:p>
      <w:pPr>
        <w:pStyle w:val="5"/>
        <w:ind w:left="99" w:leftChars="47"/>
        <w:jc w:val="center"/>
        <w:outlineLvl w:val="0"/>
        <w:rPr>
          <w:rFonts w:hint="eastAsia"/>
          <w:b/>
          <w:bCs/>
          <w:sz w:val="40"/>
          <w:szCs w:val="40"/>
          <w:lang w:eastAsia="zh-CN"/>
        </w:rPr>
      </w:pPr>
    </w:p>
    <w:p>
      <w:pPr>
        <w:pStyle w:val="5"/>
        <w:ind w:left="99" w:leftChars="47"/>
        <w:jc w:val="center"/>
        <w:outlineLvl w:val="0"/>
        <w:rPr>
          <w:rFonts w:hint="eastAsia"/>
          <w:b/>
          <w:bCs/>
          <w:sz w:val="40"/>
          <w:szCs w:val="40"/>
          <w:lang w:eastAsia="zh-CN"/>
        </w:rPr>
      </w:pPr>
    </w:p>
    <w:p>
      <w:pPr>
        <w:pStyle w:val="5"/>
        <w:ind w:left="99" w:leftChars="47"/>
        <w:jc w:val="center"/>
        <w:outlineLvl w:val="0"/>
        <w:rPr>
          <w:rFonts w:hint="eastAsia"/>
          <w:b/>
          <w:bCs/>
          <w:sz w:val="40"/>
          <w:szCs w:val="40"/>
          <w:lang w:eastAsia="zh-CN"/>
        </w:rPr>
      </w:pPr>
    </w:p>
    <w:p>
      <w:pPr>
        <w:pStyle w:val="5"/>
        <w:ind w:left="0" w:leftChars="0" w:firstLine="0" w:firstLineChars="0"/>
        <w:jc w:val="center"/>
        <w:outlineLvl w:val="0"/>
        <w:rPr>
          <w:rFonts w:hint="eastAsia" w:eastAsiaTheme="minor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荣誉证书</w:t>
      </w:r>
    </w:p>
    <w:p>
      <w:pPr>
        <w:pStyle w:val="5"/>
        <w:ind w:left="99" w:leftChars="47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4225" cy="2362835"/>
            <wp:effectExtent l="0" t="0" r="18415" b="3175"/>
            <wp:docPr id="15" name="图片 15" descr="IMG_20190505_18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90505_1847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42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60575" cy="2412365"/>
            <wp:effectExtent l="0" t="0" r="6985" b="15875"/>
            <wp:docPr id="14" name="图片 14" descr="IMG_20190505_18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90505_1847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05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63395" cy="2463800"/>
            <wp:effectExtent l="0" t="0" r="12700" b="8255"/>
            <wp:docPr id="18" name="图片 18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339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070" cy="2473325"/>
            <wp:effectExtent l="0" t="0" r="3175" b="17780"/>
            <wp:docPr id="2" name="图片 2" descr="IMG_20190505_18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505_1851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007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5140" cy="2465070"/>
            <wp:effectExtent l="0" t="0" r="11430" b="16510"/>
            <wp:docPr id="4" name="图片 4" descr="IMG_20190505_18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505_185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51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4350" cy="2558415"/>
            <wp:effectExtent l="0" t="0" r="13335" b="6350"/>
            <wp:docPr id="19" name="图片 19" descr="201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7.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435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2445" cy="2443480"/>
            <wp:effectExtent l="0" t="0" r="13970" b="8255"/>
            <wp:docPr id="20" name="图片 20" descr="2017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.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244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070" cy="2461260"/>
            <wp:effectExtent l="0" t="0" r="15240" b="17780"/>
            <wp:docPr id="1" name="图片 1" descr="IMG_20190505_18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505_1852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007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3080" cy="2531745"/>
            <wp:effectExtent l="0" t="0" r="1905" b="7620"/>
            <wp:docPr id="21" name="图片 21" descr="2016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6.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308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6255" cy="2489835"/>
            <wp:effectExtent l="0" t="0" r="5715" b="4445"/>
            <wp:docPr id="22" name="图片 22" descr="2017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.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625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5140" cy="2500630"/>
            <wp:effectExtent l="0" t="0" r="13970" b="16510"/>
            <wp:docPr id="3" name="图片 3" descr="IMG_20190505_18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505_1850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514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58315" cy="2468880"/>
            <wp:effectExtent l="0" t="0" r="7620" b="13335"/>
            <wp:docPr id="17" name="图片 17" descr="IMG_20190505_18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190505_1846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831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11985" cy="2526030"/>
            <wp:effectExtent l="0" t="0" r="7620" b="12065"/>
            <wp:docPr id="11" name="图片 11" descr="IMG_20190505_18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505_1849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198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2610" cy="2546985"/>
            <wp:effectExtent l="0" t="0" r="5715" b="15240"/>
            <wp:docPr id="16" name="图片 16" descr="IMG_20190505_18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90505_1846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26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6125" cy="2442845"/>
            <wp:effectExtent l="0" t="0" r="14605" b="3175"/>
            <wp:docPr id="13" name="图片 13" descr="IMG_20190505_18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90505_1848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61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7400" cy="2418080"/>
            <wp:effectExtent l="0" t="0" r="1270" b="0"/>
            <wp:docPr id="12" name="图片 12" descr="IMG_20190505_18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90505_1848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74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99" w:leftChars="47"/>
        <w:jc w:val="left"/>
        <w:rPr>
          <w:rFonts w:hint="eastAsia" w:eastAsiaTheme="minorEastAsia"/>
          <w:lang w:eastAsia="zh-CN"/>
        </w:rPr>
      </w:pPr>
    </w:p>
    <w:p>
      <w:pPr>
        <w:pStyle w:val="5"/>
        <w:ind w:left="99" w:leftChars="47"/>
        <w:jc w:val="left"/>
        <w:rPr>
          <w:rFonts w:hint="default"/>
          <w:lang w:val="en-US" w:eastAsia="zh-CN"/>
        </w:rPr>
      </w:pP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4D39F7"/>
    <w:multiLevelType w:val="singleLevel"/>
    <w:tmpl w:val="E84D39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54298"/>
    <w:rsid w:val="001B26FB"/>
    <w:rsid w:val="002A2E72"/>
    <w:rsid w:val="002D386B"/>
    <w:rsid w:val="00421D81"/>
    <w:rsid w:val="00447880"/>
    <w:rsid w:val="0046560E"/>
    <w:rsid w:val="004705EF"/>
    <w:rsid w:val="004A7263"/>
    <w:rsid w:val="00604A35"/>
    <w:rsid w:val="007643BB"/>
    <w:rsid w:val="00861BCF"/>
    <w:rsid w:val="00A52600"/>
    <w:rsid w:val="00A90817"/>
    <w:rsid w:val="00AE0E6C"/>
    <w:rsid w:val="00AF6144"/>
    <w:rsid w:val="00D54CAA"/>
    <w:rsid w:val="00DF3745"/>
    <w:rsid w:val="1E863A6D"/>
    <w:rsid w:val="306532F3"/>
    <w:rsid w:val="3A6F043F"/>
    <w:rsid w:val="47E910AD"/>
    <w:rsid w:val="4F5A1032"/>
    <w:rsid w:val="55FB0B3D"/>
    <w:rsid w:val="6529518F"/>
    <w:rsid w:val="7BC6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16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15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kern w:val="0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alutation"/>
    <w:basedOn w:val="1"/>
    <w:next w:val="1"/>
    <w:link w:val="18"/>
    <w:unhideWhenUsed/>
    <w:qFormat/>
    <w:uiPriority w:val="99"/>
    <w:rPr>
      <w:rFonts w:cs="Courier New" w:asciiTheme="minorEastAsia" w:hAnsiTheme="minorEastAsia"/>
      <w:sz w:val="32"/>
      <w:szCs w:val="32"/>
    </w:rPr>
  </w:style>
  <w:style w:type="paragraph" w:styleId="5">
    <w:name w:val="Closing"/>
    <w:basedOn w:val="1"/>
    <w:link w:val="19"/>
    <w:unhideWhenUsed/>
    <w:qFormat/>
    <w:uiPriority w:val="99"/>
    <w:pPr>
      <w:ind w:left="100" w:leftChars="2100"/>
    </w:pPr>
    <w:rPr>
      <w:rFonts w:cs="Courier New" w:asciiTheme="minorEastAsia" w:hAnsiTheme="minorEastAsia"/>
      <w:sz w:val="32"/>
      <w:szCs w:val="32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17"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3"/>
    <w:link w:val="3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6">
    <w:name w:val="标题 1 Char"/>
    <w:basedOn w:val="13"/>
    <w:link w:val="2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7">
    <w:name w:val="HTML 预设格式 Char"/>
    <w:basedOn w:val="13"/>
    <w:link w:val="9"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18">
    <w:name w:val="称呼 Char"/>
    <w:basedOn w:val="13"/>
    <w:link w:val="4"/>
    <w:qFormat/>
    <w:uiPriority w:val="99"/>
    <w:rPr>
      <w:rFonts w:cs="Courier New" w:asciiTheme="minorEastAsia" w:hAnsiTheme="minorEastAsia"/>
      <w:sz w:val="32"/>
      <w:szCs w:val="32"/>
    </w:rPr>
  </w:style>
  <w:style w:type="character" w:customStyle="1" w:styleId="19">
    <w:name w:val="结束语 Char"/>
    <w:basedOn w:val="13"/>
    <w:link w:val="5"/>
    <w:qFormat/>
    <w:uiPriority w:val="99"/>
    <w:rPr>
      <w:rFonts w:cs="Courier New" w:asciiTheme="minorEastAsia" w:hAnsiTheme="minorEastAsia"/>
      <w:sz w:val="32"/>
      <w:szCs w:val="32"/>
    </w:rPr>
  </w:style>
  <w:style w:type="character" w:customStyle="1" w:styleId="20">
    <w:name w:val="批注框文本 Char"/>
    <w:basedOn w:val="13"/>
    <w:link w:val="6"/>
    <w:semiHidden/>
    <w:qFormat/>
    <w:uiPriority w:val="99"/>
    <w:rPr>
      <w:sz w:val="18"/>
      <w:szCs w:val="18"/>
    </w:rPr>
  </w:style>
  <w:style w:type="character" w:customStyle="1" w:styleId="21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2">
    <w:name w:val="页脚 Char"/>
    <w:basedOn w:val="13"/>
    <w:link w:val="7"/>
    <w:qFormat/>
    <w:uiPriority w:val="99"/>
    <w:rPr>
      <w:sz w:val="18"/>
      <w:szCs w:val="18"/>
    </w:rPr>
  </w:style>
  <w:style w:type="paragraph" w:customStyle="1" w:styleId="23">
    <w:name w:val="No Spacing"/>
    <w:link w:val="24"/>
    <w:qFormat/>
    <w:uiPriority w:val="0"/>
    <w:rPr>
      <w:rFonts w:hint="default" w:ascii="Times New Roman" w:hAnsi="Times New Roman" w:eastAsia="宋体" w:cstheme="minorBidi"/>
      <w:sz w:val="22"/>
    </w:rPr>
  </w:style>
  <w:style w:type="character" w:customStyle="1" w:styleId="24">
    <w:name w:val="无间隔 Char"/>
    <w:basedOn w:val="13"/>
    <w:link w:val="23"/>
    <w:qFormat/>
    <w:uiPriority w:val="0"/>
    <w:rPr>
      <w:rFonts w:hint="default" w:ascii="Times New Roman" w:hAnsi="Times New Roman" w:eastAsia="宋体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Normal.wp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</customSectProps>
  <customShpExts>
    <customShpInfo spid="_x0000_s1035"/>
    <customShpInfo spid="_x0000_s1038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DEEPIN</Company>
  <Pages>7</Pages>
  <Words>271</Words>
  <Characters>1548</Characters>
  <Lines>12</Lines>
  <Paragraphs>3</Paragraphs>
  <TotalTime>3</TotalTime>
  <ScaleCrop>false</ScaleCrop>
  <LinksUpToDate>false</LinksUpToDate>
  <CharactersWithSpaces>1816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2016-05-14T12:17:00Z</dcterms:created>
  <dc:creator>User</dc:creator>
  <cp:lastModifiedBy>花开半夏</cp:lastModifiedBy>
  <dcterms:modified xsi:type="dcterms:W3CDTF">2019-06-25T02:41:49Z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