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  <w:r>
        <w:pict>
          <v:group id="1028" o:spid="_x0000_s1079" o:spt="203" style="position:absolute;left:0pt;margin-left:202.4pt;margin-top:335.85pt;height:118.35pt;width:28.9pt;z-index:251675648;mso-width-relative:page;mso-height-relative:page;" coordorigin="0,14288" coordsize="367380,1503524">
            <o:lock v:ext="edit"/>
            <v:shape id="1029" o:spid="_x0000_s1083" o:spt="100" style="position:absolute;left:57150;top:942978;height:165600;width:248400;" filled="f" stroked="f" coordsize="4974795,3320682" adj="," path="m1897867,1805825l2485737,2315734,3073607,1805825,4820061,3320682,151413,3320682xm0,159634l1788328,1710812,0,3261996xm4974795,156753l4974795,3264872,3183146,1710812xm35040,0l4936434,0,2485737,2125709xe">
              <v:path textboxrect="0,0,4974795,3320682" o:connecttype="segments"/>
              <v:fill on="f" focussize="0,0"/>
              <v:stroke on="f" weight="1pt" joinstyle="miter"/>
              <v:imagedata o:title=""/>
              <o:lock v:ext="edit"/>
            </v:shape>
            <v:shape id="1030" o:spid="_x0000_s1082" o:spt="100" style="position:absolute;left:35719;top:478632;height:290195;width:290195;" filled="f" stroked="f" coordsize="577593,577592" adj=",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<v:path textboxrect="0,0,577593,577592" o:connecttype="segments"/>
              <v:fill on="f" focussize="0,0"/>
              <v:stroke on="f" weight="0.25pt" joinstyle="miter"/>
              <v:imagedata o:title=""/>
              <o:lock v:ext="edit"/>
            </v:shape>
            <v:shape id="1031" o:spid="_x0000_s1081" o:spt="100" style="position:absolute;left:71438;top:14288;height:313690;width:219710;" filled="f" stroked="f" coordsize="175,249" adj=",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<v:path textboxrect="0,0,175,249" o:connecttype="segments" o:connectlocs="155,68;135,115;135,115;170,159;175,187;171,222;157,230;138,239;128,249;38,239;38,230;16,230;0,208;6,159;40,115;20,68;46,210;46,184;57,184;57,220;118,229;118,220;118,184;130,184;155,210;156,187;152,166;119,127;57,127;20,187;20,210;88,20;40,68;135,68"/>
              <v:fill on="f" focussize="0,0"/>
              <v:stroke on="f" joinstyle="round"/>
              <v:imagedata o:title=""/>
              <o:lock v:ext="edit"/>
            </v:shape>
            <v:shape id="1032" o:spid="_x0000_s1080" o:spt="100" style="position:absolute;left:0;top:1300166;height:217646;width:367380;" filled="f" stroked="f" coordsize="261,154" adj=",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<v:path textboxrect="0,0,261,154" o:connecttype="segments" o:connectlocs="14,85;4,124;14,116;20,128;26,116;35,124;26,85;68,83;68,128;68,129;132,154;197,129;197,128;197,83;260,56;136,1;11,44;11,62;70,63;43,53;222,53;176,51;89,51;185,113;176,108;89,108;80,71;132,56;185,71;172,120;185,128;185,128;132,142;80,128;80,128;132,114"/>
              <v:fill on="f" focussize="0,0"/>
              <v:stroke on="f" joinstyle="round"/>
              <v:imagedata o:title=""/>
              <o:lock v:ext="edit"/>
            </v:shape>
          </v:group>
        </w:pict>
      </w:r>
    </w:p>
    <w:p>
      <w:pPr>
        <w:jc w:val="center"/>
      </w:pPr>
    </w:p>
    <w:p>
      <w:pPr>
        <w:widowControl/>
        <w:jc w:val="left"/>
      </w:pPr>
    </w:p>
    <w:p>
      <w:pPr>
        <w:pStyle w:val="5"/>
        <w:pBdr>
          <w:bottom w:val="none" w:color="auto" w:sz="0" w:space="0"/>
        </w:pBdr>
        <w:jc w:val="center"/>
        <w:rPr>
          <w:rFonts w:ascii="华文行楷" w:eastAsia="华文行楷"/>
          <w:b/>
          <w:sz w:val="48"/>
          <w:szCs w:val="48"/>
        </w:rPr>
      </w:pPr>
      <w:r>
        <w:rPr>
          <w:rFonts w:hint="eastAsia" w:ascii="华文行楷" w:eastAsia="华文行楷"/>
          <w:b/>
          <w:sz w:val="48"/>
          <w:szCs w:val="48"/>
        </w:rPr>
        <w:t>广西民族师范学院</w:t>
      </w:r>
    </w:p>
    <w:p>
      <w:pPr>
        <w:pStyle w:val="5"/>
        <w:pBdr>
          <w:bottom w:val="none" w:color="auto" w:sz="0" w:space="0"/>
        </w:pBdr>
        <w:jc w:val="center"/>
      </w:pPr>
      <w:r>
        <w:rPr>
          <w:rFonts w:hint="eastAsia" w:ascii="黑体" w:eastAsia="黑体"/>
          <w:sz w:val="36"/>
          <w:szCs w:val="36"/>
        </w:rPr>
        <w:t>2020届毕业生就业推荐表</w:t>
      </w:r>
    </w:p>
    <w:p/>
    <w:tbl>
      <w:tblPr>
        <w:tblStyle w:val="7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61"/>
        <w:gridCol w:w="1179"/>
        <w:gridCol w:w="1089"/>
        <w:gridCol w:w="1276"/>
        <w:gridCol w:w="1415"/>
        <w:gridCol w:w="126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黎彬丽 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汉族</w:t>
            </w:r>
          </w:p>
        </w:tc>
        <w:tc>
          <w:tcPr>
            <w:tcW w:w="17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0" distR="0">
                  <wp:extent cx="991870" cy="1471930"/>
                  <wp:effectExtent l="0" t="0" r="17780" b="13970"/>
                  <wp:docPr id="103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彩色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1995.09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广西藤县</w:t>
            </w: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在校期间任职情况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第二届美术学院一米阳光志愿者协会外联部部长</w:t>
            </w: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</w:pPr>
            <w:r>
              <w:rPr>
                <w:rFonts w:hint="eastAsia"/>
              </w:rPr>
              <w:t>背景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 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2020年6月</w:t>
            </w: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  <w:p>
            <w:pPr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highlight w:val="none"/>
                <w:lang w:eastAsia="zh-CN"/>
              </w:rPr>
              <w:t>大学英语应用能力</w:t>
            </w:r>
            <w:r>
              <w:rPr>
                <w:rFonts w:hint="eastAsia"/>
                <w:szCs w:val="22"/>
                <w:highlight w:val="none"/>
                <w:lang w:val="en-US" w:eastAsia="zh-CN"/>
              </w:rPr>
              <w:t>B级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计算机水平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9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</w:pPr>
            <w:r>
              <w:rPr>
                <w:rFonts w:hint="eastAsia"/>
              </w:rPr>
              <w:t>获得</w:t>
            </w:r>
          </w:p>
          <w:p>
            <w:pPr>
              <w:jc w:val="center"/>
            </w:pPr>
            <w:r>
              <w:rPr>
                <w:rFonts w:hint="eastAsia"/>
              </w:rPr>
              <w:t>奖励</w:t>
            </w:r>
          </w:p>
        </w:tc>
        <w:tc>
          <w:tcPr>
            <w:tcW w:w="9162" w:type="dxa"/>
            <w:gridSpan w:val="7"/>
            <w:tcBorders>
              <w:top w:val="dotDotDash" w:color="auto" w:sz="4" w:space="0"/>
              <w:bottom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046"/>
                <w:tab w:val="center" w:pos="4953"/>
              </w:tabs>
              <w:ind w:firstLine="420" w:firstLineChars="200"/>
              <w:jc w:val="left"/>
            </w:pPr>
            <w:r>
              <w:rPr>
                <w:rFonts w:hint="eastAsia"/>
              </w:rPr>
              <w:t>2016年荣获美术大赛优秀奖</w:t>
            </w:r>
          </w:p>
          <w:p>
            <w:pPr>
              <w:numPr>
                <w:ilvl w:val="0"/>
                <w:numId w:val="1"/>
              </w:numPr>
              <w:tabs>
                <w:tab w:val="left" w:pos="3151"/>
                <w:tab w:val="center" w:pos="4953"/>
              </w:tabs>
              <w:ind w:firstLine="420" w:firstLineChars="200"/>
              <w:jc w:val="left"/>
            </w:pPr>
            <w:r>
              <w:rPr>
                <w:rFonts w:hint="eastAsia"/>
              </w:rPr>
              <w:t>2017年荣获美术大赛优秀奖</w:t>
            </w:r>
          </w:p>
          <w:p>
            <w:pPr>
              <w:numPr>
                <w:ilvl w:val="0"/>
                <w:numId w:val="1"/>
              </w:numPr>
              <w:tabs>
                <w:tab w:val="left" w:pos="3106"/>
                <w:tab w:val="center" w:pos="4953"/>
              </w:tabs>
              <w:ind w:firstLine="420" w:firstLineChars="200"/>
              <w:jc w:val="left"/>
            </w:pPr>
            <w:r>
              <w:rPr>
                <w:rFonts w:hint="eastAsia"/>
              </w:rPr>
              <w:t>2017年荣获知识竞赛二等奖</w:t>
            </w:r>
          </w:p>
          <w:p>
            <w:pPr>
              <w:numPr>
                <w:ilvl w:val="0"/>
                <w:numId w:val="1"/>
              </w:numPr>
              <w:tabs>
                <w:tab w:val="left" w:pos="3091"/>
                <w:tab w:val="center" w:pos="4953"/>
              </w:tabs>
              <w:ind w:firstLine="420" w:firstLineChars="200"/>
              <w:jc w:val="left"/>
            </w:pPr>
            <w:r>
              <w:rPr>
                <w:rFonts w:hint="eastAsia"/>
              </w:rPr>
              <w:t>2018年荣获美术大赛二等奖</w:t>
            </w:r>
          </w:p>
          <w:p>
            <w:pPr>
              <w:numPr>
                <w:ilvl w:val="0"/>
                <w:numId w:val="1"/>
              </w:numPr>
              <w:tabs>
                <w:tab w:val="left" w:pos="2986"/>
                <w:tab w:val="center" w:pos="4953"/>
              </w:tabs>
              <w:ind w:firstLine="420" w:firstLineChars="200"/>
              <w:jc w:val="left"/>
            </w:pPr>
            <w:r>
              <w:rPr>
                <w:rFonts w:hint="eastAsia"/>
              </w:rPr>
              <w:t>2018年美术大赛手工三等奖</w:t>
            </w:r>
          </w:p>
          <w:p>
            <w:pPr>
              <w:jc w:val="center"/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</w:t>
            </w:r>
          </w:p>
          <w:p>
            <w:pPr>
              <w:jc w:val="center"/>
            </w:pPr>
            <w:r>
              <w:rPr>
                <w:rFonts w:hint="eastAsia"/>
              </w:rPr>
              <w:t>期间</w:t>
            </w:r>
          </w:p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162" w:type="dxa"/>
            <w:gridSpan w:val="7"/>
            <w:tcBorders>
              <w:top w:val="dotDash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eastAsia="宋体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Cs w:val="22"/>
                <w:highlight w:val="none"/>
              </w:rPr>
              <w:t>2018年 3 月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至</w:t>
            </w:r>
            <w:r>
              <w:rPr>
                <w:rFonts w:hint="eastAsia"/>
                <w:szCs w:val="22"/>
                <w:highlight w:val="none"/>
              </w:rPr>
              <w:t>2018年 9月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和</w:t>
            </w:r>
            <w:r>
              <w:rPr>
                <w:rFonts w:hint="eastAsia"/>
                <w:szCs w:val="22"/>
                <w:highlight w:val="none"/>
              </w:rPr>
              <w:t>2018年 9月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至</w:t>
            </w:r>
            <w:r>
              <w:rPr>
                <w:rFonts w:hint="eastAsia"/>
                <w:szCs w:val="22"/>
                <w:highlight w:val="none"/>
              </w:rPr>
              <w:t>2019年1月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，分别在宁明</w:t>
            </w:r>
            <w:r>
              <w:rPr>
                <w:rFonts w:hint="eastAsia"/>
                <w:szCs w:val="22"/>
                <w:highlight w:val="none"/>
              </w:rPr>
              <w:t>海韵文化艺术学苑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和崇左</w:t>
            </w:r>
            <w:r>
              <w:rPr>
                <w:rFonts w:hint="eastAsia"/>
                <w:szCs w:val="22"/>
                <w:highlight w:val="none"/>
              </w:rPr>
              <w:t>爱画画工作室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任职</w:t>
            </w:r>
            <w:r>
              <w:rPr>
                <w:rFonts w:hint="eastAsia"/>
                <w:szCs w:val="22"/>
                <w:highlight w:val="none"/>
              </w:rPr>
              <w:t>美术初级教师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2"/>
                <w:highlight w:val="none"/>
              </w:rPr>
              <w:t>负责学苑素描、水粉、水彩、创意画以及手工绘画教学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2"/>
                <w:highlight w:val="none"/>
              </w:rPr>
              <w:t>在任职期间,参与学苑新生入苑招生以及期末作品汇报展示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2"/>
                <w:highlight w:val="none"/>
              </w:rPr>
              <w:t>并对外进行工作室的招生宣传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/>
                <w:szCs w:val="22"/>
                <w:highlight w:val="none"/>
              </w:rPr>
              <w:t>后负责后勤的全面工作，逐步对家长与学员的关系进行梳理和调整</w:t>
            </w:r>
            <w:r>
              <w:rPr>
                <w:rFonts w:hint="eastAsia"/>
                <w:szCs w:val="22"/>
                <w:highlight w:val="none"/>
                <w:lang w:eastAsia="zh-CN"/>
              </w:rPr>
              <w:t>。</w:t>
            </w:r>
          </w:p>
          <w:p>
            <w:pPr>
              <w:ind w:right="21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综合素质评价</w:t>
            </w:r>
          </w:p>
        </w:tc>
        <w:tc>
          <w:tcPr>
            <w:tcW w:w="9162" w:type="dxa"/>
            <w:gridSpan w:val="7"/>
            <w:tcBorders>
              <w:top w:val="dotDash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 xml:space="preserve">                                                                      </w:t>
            </w:r>
          </w:p>
          <w:p>
            <w:pPr>
              <w:jc w:val="right"/>
            </w:pPr>
            <w:r>
              <w:rPr>
                <w:rFonts w:hint="eastAsia"/>
              </w:rPr>
              <w:t>学院盖章：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推荐</w:t>
            </w:r>
          </w:p>
          <w:p>
            <w:pPr>
              <w:jc w:val="center"/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162" w:type="dxa"/>
            <w:gridSpan w:val="7"/>
            <w:tcBorders>
              <w:top w:val="dotDash" w:color="auto" w:sz="4" w:space="0"/>
            </w:tcBorders>
            <w:vAlign w:val="center"/>
          </w:tcPr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>盖章：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广西藤县安泰花园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1015329269@qq.com</w:t>
            </w:r>
          </w:p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18477405803</w:t>
            </w:r>
          </w:p>
        </w:tc>
      </w:tr>
    </w:tbl>
    <w:p>
      <w:pPr>
        <w:spacing w:beforeLines="50"/>
        <w:ind w:firstLine="880" w:firstLineChars="400"/>
        <w:jc w:val="left"/>
        <w:rPr>
          <w:rFonts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备注：学业成绩请以学校教务处签章的成绩单为准（附背面）。</w:t>
      </w:r>
    </w:p>
    <w:p>
      <w:pPr>
        <w:spacing w:beforeLines="50"/>
        <w:ind w:firstLine="880" w:firstLineChars="400"/>
        <w:jc w:val="left"/>
        <w:rPr>
          <w:rFonts w:ascii="黑体" w:eastAsia="黑体"/>
          <w:sz w:val="22"/>
          <w:szCs w:val="22"/>
        </w:rPr>
      </w:pPr>
      <w:r>
        <w:rPr>
          <w:rFonts w:hint="eastAsia" w:ascii="黑体" w:eastAsia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pPr>
        <w:jc w:val="left"/>
        <w:rPr>
          <w:rFonts w:ascii="黑体" w:eastAsia="黑体"/>
          <w:sz w:val="22"/>
          <w:szCs w:val="22"/>
        </w:rPr>
      </w:pPr>
    </w:p>
    <w:p>
      <w:pPr>
        <w:ind w:firstLine="7920" w:firstLineChars="3600"/>
        <w:jc w:val="left"/>
      </w:pPr>
      <w:r>
        <w:rPr>
          <w:rFonts w:hint="eastAsia" w:ascii="黑体" w:eastAsia="黑体"/>
          <w:sz w:val="22"/>
          <w:szCs w:val="22"/>
        </w:rPr>
        <w:t>毕业生签名</w:t>
      </w:r>
      <w:r>
        <w:rPr>
          <w:rFonts w:hint="eastAsia"/>
          <w:sz w:val="19"/>
        </w:rPr>
        <w:t>（手写）</w:t>
      </w:r>
      <w:r>
        <w:rPr>
          <w:rFonts w:hint="eastAsia" w:ascii="黑体" w:eastAsia="黑体"/>
          <w:sz w:val="22"/>
          <w:szCs w:val="22"/>
        </w:rPr>
        <w:t>：</w:t>
      </w:r>
    </w:p>
    <w:p>
      <w:pPr>
        <w:pStyle w:val="4"/>
      </w:pPr>
    </w:p>
    <w:p>
      <w:pPr>
        <w:pStyle w:val="4"/>
        <w:pBdr>
          <w:top w:val="single" w:color="auto" w:sz="4" w:space="1"/>
        </w:pBdr>
        <w:ind w:firstLine="360" w:firstLineChars="200"/>
      </w:pPr>
      <w:r>
        <w:rPr>
          <w:rFonts w:hint="eastAsia"/>
        </w:rPr>
        <w:t>广西民族师范学院就业指导网  (http://jyzd.gxnun.edu.cn/）</w:t>
      </w:r>
    </w:p>
    <w:p>
      <w:pPr>
        <w:pBdr>
          <w:top w:val="single" w:color="auto" w:sz="4" w:space="1"/>
        </w:pBd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E-mail：gxmsyjyb@sina.com                      Tel：0771-7870606,7870609    </w:t>
      </w:r>
    </w:p>
    <w:p>
      <w:pPr>
        <w:pStyle w:val="4"/>
        <w:ind w:firstLine="360" w:firstLineChars="200"/>
        <w:rPr>
          <w:lang w:val="en-US" w:eastAsia="zh-CN"/>
        </w:rPr>
      </w:pPr>
      <w:r>
        <w:rPr>
          <w:rFonts w:hint="eastAsia"/>
        </w:rPr>
        <w:t>中国·广西·</w:t>
      </w:r>
      <w:r>
        <w:rPr>
          <w:rFonts w:ascii="ˎ̥" w:hAnsi="ˎ̥"/>
        </w:rPr>
        <w:t>崇左市</w:t>
      </w:r>
      <w:r>
        <w:rPr>
          <w:rFonts w:hint="eastAsia" w:ascii="ˎ̥" w:hAnsi="ˎ̥"/>
        </w:rPr>
        <w:t>江州</w:t>
      </w:r>
      <w:r>
        <w:rPr>
          <w:rFonts w:ascii="ˎ̥" w:hAnsi="ˎ̥"/>
        </w:rPr>
        <w:t>区</w:t>
      </w:r>
      <w:r>
        <w:rPr>
          <w:rFonts w:hint="eastAsia" w:ascii="ˎ̥" w:hAnsi="ˎ̥"/>
        </w:rPr>
        <w:t>佛子路36</w:t>
      </w:r>
      <w:r>
        <w:rPr>
          <w:rFonts w:ascii="ˎ̥" w:hAnsi="ˎ̥"/>
        </w:rPr>
        <w:t>号</w:t>
      </w:r>
      <w:r>
        <w:rPr>
          <w:rFonts w:hint="eastAsia"/>
        </w:rPr>
        <w:t xml:space="preserve">(532200)   </w:t>
      </w:r>
      <w:r>
        <w:rPr>
          <w:sz w:val="24"/>
        </w:rPr>
        <w:pict>
          <v:line id="1051" o:spid="_x0000_s1064" o:spt="20" style="position:absolute;left:0pt;margin-left:137.6pt;margin-top:31.75pt;height:0.05pt;width:407.25pt;z-index:251653120;mso-width-relative:page;mso-height-relative:page;" stroked="t" coordsize="21600,21600">
            <v:path arrowok="t"/>
            <v:fill focussize="0,0"/>
            <v:stroke weight="1.75pt" color="#84C6B3" dashstyle="1 1" endcap="round"/>
            <v:imagedata o:title=""/>
            <o:lock v:ext="edit"/>
          </v:line>
        </w:pict>
      </w:r>
      <w:r>
        <w:rPr>
          <w:sz w:val="24"/>
          <w:szCs w:val="24"/>
        </w:rPr>
        <w:pict>
          <v:rect id="1066" o:spid="_x0000_s1049" o:spt="1" style="position:absolute;left:0pt;margin-left:177.9pt;margin-top:210.35pt;height:29.85pt;width:23.45pt;mso-position-horizontal-relative:page;mso-position-vertical-relative:page;mso-wrap-style:none;z-index:251649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widowControl/>
                    <w:snapToGrid w:val="0"/>
                    <w:spacing w:line="288" w:lineRule="auto"/>
                    <w:jc w:val="left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sz w:val="24"/>
          <w:szCs w:val="24"/>
        </w:rPr>
        <w:pict>
          <v:rect id="1067" o:spid="_x0000_s1048" o:spt="1" style="position:absolute;left:0pt;margin-left:289.45pt;margin-top:210.3pt;height:29.85pt;width:23.45pt;mso-position-horizontal-relative:page;mso-position-vertical-relative:page;mso-wrap-style:none;z-index:25165107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widowControl/>
                    <w:snapToGrid w:val="0"/>
                    <w:spacing w:line="288" w:lineRule="auto"/>
                    <w:jc w:val="left"/>
                    <w:rPr>
                      <w:rFonts w:ascii="微软雅黑" w:hAnsi="微软雅黑" w:eastAsia="微软雅黑" w:cs="微软雅黑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328"/>
    <w:multiLevelType w:val="singleLevel"/>
    <w:tmpl w:val="0F38132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CEA"/>
    <w:rsid w:val="0009504A"/>
    <w:rsid w:val="002477F3"/>
    <w:rsid w:val="003C6CEA"/>
    <w:rsid w:val="005A1993"/>
    <w:rsid w:val="00AF6309"/>
    <w:rsid w:val="00D03B2D"/>
    <w:rsid w:val="20CF139A"/>
    <w:rsid w:val="55422054"/>
    <w:rsid w:val="573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3"/>
    <customShpInfo spid="_x0000_s1082"/>
    <customShpInfo spid="_x0000_s1081"/>
    <customShpInfo spid="_x0000_s1080"/>
    <customShpInfo spid="_x0000_s1079"/>
    <customShpInfo spid="_x0000_s1064"/>
    <customShpInfo spid="_x0000_s1049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AD932A-9BEC-46AF-B49D-3E0CCFBC7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2015-11-21T11:21:00Z</dcterms:created>
  <dc:creator>Administrator</dc:creator>
  <cp:lastModifiedBy>Firefly</cp:lastModifiedBy>
  <cp:lastPrinted>2017-04-19T04:07:00Z</cp:lastPrinted>
  <dcterms:modified xsi:type="dcterms:W3CDTF">2019-08-08T02:26:46Z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